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5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法律援助志愿者申请表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律师姓名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所属律师事务所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执业年限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执业证号码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业务专长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承办志愿服务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案件意向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ascii="Times New Roman" w:hAnsi="宋体" w:eastAsia="宋体"/>
                <w:sz w:val="24"/>
              </w:rPr>
              <w:t>民事案件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刑事案件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行政案件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所属法援机构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承办法律援助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案件情况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承办过法律援助案件数量：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</w:t>
            </w:r>
            <w:r>
              <w:rPr>
                <w:rFonts w:ascii="Times New Roman" w:hAnsi="宋体" w:eastAsia="宋体"/>
                <w:sz w:val="24"/>
              </w:rPr>
              <w:t>件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请填报</w:t>
            </w:r>
            <w:r>
              <w:rPr>
                <w:rFonts w:ascii="Times New Roman" w:hAnsi="Times New Roman" w:eastAsia="宋体"/>
                <w:sz w:val="24"/>
              </w:rPr>
              <w:t>2</w:t>
            </w:r>
            <w:r>
              <w:rPr>
                <w:rFonts w:ascii="Times New Roman" w:hAnsi="宋体" w:eastAsia="宋体"/>
                <w:sz w:val="24"/>
              </w:rPr>
              <w:t>件以上法律援助案件号：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4"/>
              </w:rPr>
              <w:t>是否有案件被评估为不合格等次：</w:t>
            </w:r>
            <w:r>
              <w:rPr>
                <w:rFonts w:ascii="Times New Roman" w:hAnsi="Times New Roman" w:eastAsia="宋体"/>
                <w:sz w:val="24"/>
              </w:rPr>
              <w:t>□</w:t>
            </w:r>
            <w:r>
              <w:rPr>
                <w:rFonts w:ascii="Times New Roman" w:hAnsi="宋体" w:eastAsia="宋体"/>
                <w:sz w:val="24"/>
              </w:rPr>
              <w:t>否</w:t>
            </w:r>
            <w:r>
              <w:rPr>
                <w:rFonts w:ascii="Times New Roman" w:hAnsi="Times New Roman" w:eastAsia="宋体"/>
                <w:sz w:val="24"/>
              </w:rPr>
              <w:t xml:space="preserve">  □</w:t>
            </w:r>
            <w:r>
              <w:rPr>
                <w:rFonts w:ascii="Times New Roman" w:hAnsi="宋体" w:eastAsia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备</w:t>
            </w:r>
            <w:r>
              <w:rPr>
                <w:rFonts w:ascii="Times New Roman" w:hAnsi="Times New Roman" w:eastAsia="宋体"/>
                <w:sz w:val="28"/>
                <w:szCs w:val="28"/>
              </w:rPr>
              <w:t xml:space="preserve">    </w:t>
            </w:r>
            <w:r>
              <w:rPr>
                <w:rFonts w:ascii="Times New Roman" w:hAnsi="宋体" w:eastAsia="宋体"/>
                <w:sz w:val="28"/>
                <w:szCs w:val="28"/>
              </w:rPr>
              <w:t>注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本人申请以法律援助志愿者身份，接受法律援助机构安排办理志愿服务案件，不领取案件劳务费用，仅领取直接费用。</w:t>
            </w:r>
          </w:p>
          <w:p>
            <w:pPr>
              <w:spacing w:line="500" w:lineRule="exact"/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签名：</w:t>
            </w:r>
            <w:r>
              <w:rPr>
                <w:rFonts w:ascii="Times New Roman" w:hAnsi="Times New Roman" w:eastAsia="宋体"/>
                <w:sz w:val="24"/>
              </w:rPr>
              <w:t xml:space="preserve">              </w:t>
            </w:r>
            <w:r>
              <w:rPr>
                <w:rFonts w:ascii="Times New Roman" w:hAnsi="宋体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sz w:val="24"/>
              </w:rPr>
              <w:t>日</w:t>
            </w:r>
          </w:p>
        </w:tc>
      </w:tr>
    </w:tbl>
    <w:p>
      <w:pPr>
        <w:widowControl/>
        <w:spacing w:line="500" w:lineRule="exact"/>
        <w:ind w:firstLine="422" w:firstLineChars="20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宋体" w:eastAsia="宋体"/>
          <w:b/>
          <w:bCs/>
          <w:szCs w:val="21"/>
        </w:rPr>
        <w:t>注：请将本表可编辑电子版和签名后的</w:t>
      </w:r>
      <w:r>
        <w:rPr>
          <w:rFonts w:ascii="Times New Roman" w:hAnsi="Times New Roman" w:eastAsia="宋体"/>
          <w:b/>
          <w:bCs/>
          <w:szCs w:val="21"/>
        </w:rPr>
        <w:t>PDF</w:t>
      </w:r>
      <w:r>
        <w:rPr>
          <w:rFonts w:ascii="Times New Roman" w:hAnsi="宋体" w:eastAsia="宋体"/>
          <w:b/>
          <w:bCs/>
          <w:szCs w:val="21"/>
        </w:rPr>
        <w:t>版本一并发送至报名邮箱</w:t>
      </w:r>
      <w:r>
        <w:rPr>
          <w:rFonts w:hint="eastAsia" w:ascii="Times New Roman" w:hAnsi="宋体" w:eastAsia="宋体"/>
          <w:b/>
          <w:bCs/>
          <w:szCs w:val="21"/>
          <w:lang w:eastAsia="zh-CN"/>
        </w:rPr>
        <w:t>：</w:t>
      </w:r>
      <w:r>
        <w:rPr>
          <w:rFonts w:ascii="Times New Roman" w:hAnsi="Times New Roman" w:eastAsia="宋体"/>
          <w:b/>
          <w:bCs/>
          <w:szCs w:val="21"/>
        </w:rPr>
        <w:t>evaliuwei_sf@gz.gov.cn</w:t>
      </w:r>
      <w:r>
        <w:rPr>
          <w:rFonts w:ascii="Times New Roman" w:hAnsi="宋体" w:eastAsia="宋体"/>
          <w:b/>
          <w:bCs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F79A3B"/>
    <w:rsid w:val="7D6ED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2024-11-29T16:14:08Z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