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60" w:lineRule="exact"/>
        <w:ind w:right="11"/>
        <w:jc w:val="center"/>
        <w:rPr>
          <w:rFonts w:hint="eastAsia" w:ascii="Times New Roman" w:hAnsi="Times New Roman" w:eastAsia="方正小标宋_GBK" w:cs="方正小标宋_GBK"/>
          <w:sz w:val="44"/>
          <w:szCs w:val="44"/>
        </w:rPr>
      </w:pPr>
      <w:bookmarkStart w:id="0" w:name="_GoBack"/>
      <w:r>
        <w:rPr>
          <w:rFonts w:hint="eastAsia" w:ascii="Times New Roman" w:hAnsi="Times New Roman" w:eastAsia="方正小标宋_GBK" w:cs="方正小标宋_GBK"/>
          <w:sz w:val="44"/>
          <w:szCs w:val="44"/>
        </w:rPr>
        <w:t>关于《广州市互联网租赁自行车管理办法》公众参与情况的说明</w:t>
      </w:r>
    </w:p>
    <w:bookmarkEnd w:id="0"/>
    <w:p>
      <w:pPr>
        <w:snapToGrid w:val="0"/>
        <w:spacing w:line="560" w:lineRule="exact"/>
        <w:ind w:right="11"/>
        <w:jc w:val="center"/>
        <w:rPr>
          <w:rFonts w:hint="eastAsia" w:ascii="Times New Roman" w:hAnsi="Times New Roman" w:eastAsia="方正小标宋_GBK" w:cs="方正小标宋_GBK"/>
          <w:sz w:val="44"/>
          <w:szCs w:val="4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Times New Roman" w:hAnsi="Times New Roman" w:eastAsia="仿宋_GB2312" w:cs="仿宋_GB2312"/>
          <w:kern w:val="2"/>
          <w:sz w:val="32"/>
          <w:szCs w:val="32"/>
          <w:lang w:val="en-US" w:eastAsia="zh-CN" w:bidi="ar-SA"/>
        </w:rPr>
      </w:pPr>
      <w:r>
        <w:rPr>
          <w:rFonts w:hint="eastAsia" w:ascii="微软雅黑" w:hAnsi="微软雅黑" w:eastAsia="微软雅黑" w:cs="微软雅黑"/>
          <w:b w:val="0"/>
          <w:i w:val="0"/>
          <w:caps w:val="0"/>
          <w:color w:val="333333"/>
          <w:spacing w:val="0"/>
          <w:sz w:val="16"/>
          <w:szCs w:val="16"/>
          <w:bdr w:val="none" w:color="auto" w:sz="0" w:space="0"/>
          <w:shd w:val="clear" w:fill="FFFFFF"/>
        </w:rPr>
        <w:t> </w:t>
      </w:r>
      <w:r>
        <w:rPr>
          <w:rFonts w:hint="eastAsia" w:ascii="Times New Roman" w:hAnsi="Times New Roman" w:eastAsia="仿宋_GB2312" w:cs="仿宋_GB2312"/>
          <w:kern w:val="2"/>
          <w:sz w:val="32"/>
          <w:szCs w:val="32"/>
          <w:lang w:val="en-US" w:eastAsia="zh-CN" w:bidi="ar-SA"/>
        </w:rPr>
        <w:t xml:space="preserve">      《广州市互联网租赁自行车管理办法》（以下简称《办法》）是我市政府规章2020年度制定计划项目。为保障立法的科学性、民主性和合法性，按照《广州市规章制定公众参与办法》的规定和要求，在立法过程中通过多种渠道，广泛征求和听取社会公众的意见。现将有关情况说明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黑体" w:hAnsi="黑体" w:eastAsia="黑体" w:cs="黑体"/>
          <w:kern w:val="2"/>
          <w:sz w:val="32"/>
          <w:szCs w:val="32"/>
          <w:lang w:val="en-US" w:eastAsia="zh-CN" w:bidi="ar-SA"/>
        </w:rPr>
      </w:pPr>
      <w:r>
        <w:rPr>
          <w:rFonts w:hint="eastAsia" w:ascii="Times New Roman" w:hAnsi="Times New Roman" w:eastAsia="仿宋_GB2312" w:cs="仿宋_GB2312"/>
          <w:kern w:val="2"/>
          <w:sz w:val="32"/>
          <w:szCs w:val="32"/>
          <w:lang w:val="en-US" w:eastAsia="zh-CN" w:bidi="ar-SA"/>
        </w:rPr>
        <w:t xml:space="preserve">    </w:t>
      </w:r>
      <w:r>
        <w:rPr>
          <w:rFonts w:hint="eastAsia" w:ascii="黑体" w:hAnsi="黑体" w:eastAsia="黑体" w:cs="黑体"/>
          <w:kern w:val="2"/>
          <w:sz w:val="32"/>
          <w:szCs w:val="32"/>
          <w:lang w:val="en-US" w:eastAsia="zh-CN" w:bidi="ar-SA"/>
        </w:rPr>
        <w:t>   一、公众参与的主要形式和过程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Times New Roman" w:hAnsi="Times New Roman" w:eastAsia="仿宋_GB2312" w:cs="仿宋_GB2312"/>
          <w:kern w:val="2"/>
          <w:sz w:val="32"/>
          <w:szCs w:val="32"/>
          <w:lang w:val="en-US" w:eastAsia="zh-CN" w:bidi="ar-SA"/>
        </w:rPr>
      </w:pPr>
      <w:r>
        <w:rPr>
          <w:rFonts w:hint="eastAsia" w:ascii="Times New Roman" w:hAnsi="Times New Roman" w:eastAsia="仿宋_GB2312" w:cs="仿宋_GB2312"/>
          <w:kern w:val="2"/>
          <w:sz w:val="32"/>
          <w:szCs w:val="32"/>
          <w:lang w:val="en-US" w:eastAsia="zh-CN" w:bidi="ar-SA"/>
        </w:rPr>
        <w:t>     </w:t>
      </w:r>
      <w:r>
        <w:rPr>
          <w:rFonts w:hint="eastAsia" w:ascii="楷体_GB2312" w:hAnsi="楷体_GB2312" w:eastAsia="楷体_GB2312" w:cs="楷体_GB2312"/>
          <w:kern w:val="2"/>
          <w:sz w:val="32"/>
          <w:szCs w:val="32"/>
          <w:lang w:val="en-US" w:eastAsia="zh-CN" w:bidi="ar-SA"/>
        </w:rPr>
        <w:t xml:space="preserve">  （一）起草阶段征求公众意见情况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仿宋_GB2312" w:hAnsi="仿宋_GB2312" w:eastAsia="仿宋_GB2312" w:cs="仿宋_GB2312"/>
          <w:kern w:val="2"/>
          <w:sz w:val="32"/>
          <w:szCs w:val="32"/>
          <w:lang w:val="en-US" w:eastAsia="zh-CN" w:bidi="ar-SA"/>
        </w:rPr>
      </w:pPr>
      <w:r>
        <w:rPr>
          <w:rFonts w:hint="eastAsia" w:ascii="Times New Roman" w:hAnsi="Times New Roman" w:eastAsia="仿宋_GB2312" w:cs="仿宋_GB2312"/>
          <w:kern w:val="2"/>
          <w:sz w:val="32"/>
          <w:szCs w:val="32"/>
          <w:lang w:val="en-US" w:eastAsia="zh-CN" w:bidi="ar-SA"/>
        </w:rPr>
        <w:t xml:space="preserve">      </w:t>
      </w:r>
      <w:r>
        <w:rPr>
          <w:rFonts w:hint="eastAsia" w:ascii="仿宋_GB2312" w:hAnsi="仿宋_GB2312" w:eastAsia="仿宋_GB2312" w:cs="仿宋_GB2312"/>
          <w:kern w:val="2"/>
          <w:sz w:val="32"/>
          <w:szCs w:val="32"/>
          <w:lang w:val="en-US" w:eastAsia="zh-CN" w:bidi="ar-SA"/>
        </w:rPr>
        <w:t> 1.2019年11月13日至12月12日，市交通运输局在其单位网站向社会公开征集意见。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仿宋_GB2312" w:hAnsi="仿宋_GB2312" w:eastAsia="仿宋_GB2312" w:cs="仿宋_GB2312"/>
          <w:kern w:val="2"/>
          <w:sz w:val="32"/>
          <w:szCs w:val="32"/>
          <w:lang w:val="en-US" w:eastAsia="zh-CN" w:bidi="ar-SA"/>
        </w:rPr>
      </w:pPr>
      <w:r>
        <w:rPr>
          <w:rFonts w:hint="eastAsia" w:ascii="Times New Roman" w:hAnsi="Times New Roman" w:eastAsia="仿宋_GB2312" w:cs="仿宋_GB2312"/>
          <w:kern w:val="2"/>
          <w:sz w:val="32"/>
          <w:szCs w:val="32"/>
          <w:lang w:val="en-US" w:eastAsia="zh-CN" w:bidi="ar-SA"/>
        </w:rPr>
        <w:t>     </w:t>
      </w:r>
      <w:r>
        <w:rPr>
          <w:rFonts w:hint="eastAsia" w:ascii="仿宋_GB2312" w:hAnsi="仿宋_GB2312" w:eastAsia="仿宋_GB2312" w:cs="仿宋_GB2312"/>
          <w:kern w:val="2"/>
          <w:sz w:val="32"/>
          <w:szCs w:val="32"/>
          <w:lang w:val="en-US" w:eastAsia="zh-CN" w:bidi="ar-SA"/>
        </w:rPr>
        <w:t xml:space="preserve">  2.2019年12月2日，市交通运输局组织召开了企业代表座谈会，听取互联网租赁自行车企业的意见和建议，市司法局有关负责同志列席会议。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       3.2020年1月9日，市交通运输局组织召开专家论证会，邀请法律专家、行业专家进行专题研究论证，市司法局有关负责同志列席会议。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楷体_GB2312" w:hAnsi="楷体_GB2312" w:eastAsia="楷体_GB2312" w:cs="楷体_GB2312"/>
          <w:kern w:val="2"/>
          <w:sz w:val="32"/>
          <w:szCs w:val="32"/>
          <w:lang w:val="en-US" w:eastAsia="zh-CN" w:bidi="ar-SA"/>
        </w:rPr>
      </w:pPr>
      <w:r>
        <w:rPr>
          <w:rFonts w:hint="eastAsia" w:ascii="Times New Roman" w:hAnsi="Times New Roman" w:eastAsia="仿宋_GB2312" w:cs="仿宋_GB2312"/>
          <w:kern w:val="2"/>
          <w:sz w:val="32"/>
          <w:szCs w:val="32"/>
          <w:lang w:val="en-US" w:eastAsia="zh-CN" w:bidi="ar-SA"/>
        </w:rPr>
        <w:t>     </w:t>
      </w:r>
      <w:r>
        <w:rPr>
          <w:rFonts w:hint="eastAsia" w:ascii="楷体_GB2312" w:hAnsi="楷体_GB2312" w:eastAsia="楷体_GB2312" w:cs="楷体_GB2312"/>
          <w:kern w:val="2"/>
          <w:sz w:val="32"/>
          <w:szCs w:val="32"/>
          <w:lang w:val="en-US" w:eastAsia="zh-CN" w:bidi="ar-SA"/>
        </w:rPr>
        <w:t xml:space="preserve">  （二）审查阶段征求公众意见情况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仿宋_GB2312" w:hAnsi="仿宋_GB2312" w:eastAsia="仿宋_GB2312" w:cs="仿宋_GB2312"/>
          <w:kern w:val="2"/>
          <w:sz w:val="32"/>
          <w:szCs w:val="32"/>
          <w:lang w:val="en-US" w:eastAsia="zh-CN" w:bidi="ar-SA"/>
        </w:rPr>
      </w:pPr>
      <w:r>
        <w:rPr>
          <w:rFonts w:hint="eastAsia" w:ascii="Times New Roman" w:hAnsi="Times New Roman" w:eastAsia="仿宋_GB2312" w:cs="仿宋_GB2312"/>
          <w:kern w:val="2"/>
          <w:sz w:val="32"/>
          <w:szCs w:val="32"/>
          <w:lang w:val="en-US" w:eastAsia="zh-CN" w:bidi="ar-SA"/>
        </w:rPr>
        <w:t xml:space="preserve">  </w:t>
      </w:r>
      <w:r>
        <w:rPr>
          <w:rFonts w:hint="eastAsia" w:ascii="仿宋_GB2312" w:hAnsi="仿宋_GB2312" w:eastAsia="仿宋_GB2312" w:cs="仿宋_GB2312"/>
          <w:kern w:val="2"/>
          <w:sz w:val="32"/>
          <w:szCs w:val="32"/>
          <w:lang w:val="en-US" w:eastAsia="zh-CN" w:bidi="ar-SA"/>
        </w:rPr>
        <w:t>     1.2020年3月13日至3月20日，市司法局书面征求市政协、市法学会、市律协等单位意见。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       2.2020年4月27日，市司法局组织召开专家和行业代表座谈会，邀请来自高校、律所的专家以及互联网租赁自行车行业代表就相关问题提出意见和建议，市交通运输局、市公安局、市城市管理和综合执法局有关负责同志列席会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黑体" w:hAnsi="黑体" w:eastAsia="黑体" w:cs="黑体"/>
          <w:kern w:val="2"/>
          <w:sz w:val="32"/>
          <w:szCs w:val="32"/>
          <w:lang w:val="en-US" w:eastAsia="zh-CN" w:bidi="ar-SA"/>
        </w:rPr>
      </w:pPr>
      <w:r>
        <w:rPr>
          <w:rFonts w:hint="eastAsia" w:ascii="仿宋_GB2312" w:hAnsi="仿宋_GB2312" w:eastAsia="仿宋_GB2312" w:cs="仿宋_GB2312"/>
          <w:kern w:val="2"/>
          <w:sz w:val="32"/>
          <w:szCs w:val="32"/>
          <w:lang w:val="en-US" w:eastAsia="zh-CN" w:bidi="ar-SA"/>
        </w:rPr>
        <w:t xml:space="preserve">    </w:t>
      </w:r>
      <w:r>
        <w:rPr>
          <w:rFonts w:hint="eastAsia" w:ascii="黑体" w:hAnsi="黑体" w:eastAsia="黑体" w:cs="黑体"/>
          <w:kern w:val="2"/>
          <w:sz w:val="32"/>
          <w:szCs w:val="32"/>
          <w:lang w:val="en-US" w:eastAsia="zh-CN" w:bidi="ar-SA"/>
        </w:rPr>
        <w:t>   二、主要意见和处理情况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       在起草阶段，市交通运输局已对收集到的意见进行了充分研究和吸纳，并就公开收集到的社会公众意见在其网站进行了反馈；在审核阶段，市司法局收到的公众（含专家）意见主要归纳为六个方面51条意见。具体意见和处理情况详见下表。</w:t>
      </w:r>
    </w:p>
    <w:tbl>
      <w:tblPr>
        <w:tblW w:w="8695"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blLayout w:type="autofit"/>
        <w:tblCellMar>
          <w:top w:w="0" w:type="dxa"/>
          <w:left w:w="0" w:type="dxa"/>
          <w:bottom w:w="0" w:type="dxa"/>
          <w:right w:w="0" w:type="dxa"/>
        </w:tblCellMar>
      </w:tblPr>
      <w:tblGrid>
        <w:gridCol w:w="776"/>
        <w:gridCol w:w="4367"/>
        <w:gridCol w:w="1261"/>
        <w:gridCol w:w="229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blCellMar>
            <w:top w:w="0" w:type="dxa"/>
            <w:left w:w="0" w:type="dxa"/>
            <w:bottom w:w="0" w:type="dxa"/>
            <w:right w:w="0" w:type="dxa"/>
          </w:tblCellMar>
        </w:tblPrEx>
        <w:tc>
          <w:tcPr>
            <w:tcW w:w="776" w:type="dxa"/>
            <w:tcBorders>
              <w:tl2br w:val="nil"/>
              <w:tr2bl w:val="nil"/>
            </w:tcBorders>
            <w:shd w:val="clear" w:color="auto" w:fill="FFFFFF"/>
            <w:tcMar>
              <w:top w:w="60" w:type="dxa"/>
              <w:left w:w="120" w:type="dxa"/>
              <w:bottom w:w="60" w:type="dxa"/>
              <w:right w:w="12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Times New Roman" w:hAnsi="Times New Roman" w:eastAsia="仿宋_GB2312" w:cs="仿宋_GB2312"/>
                <w:kern w:val="2"/>
                <w:sz w:val="30"/>
                <w:szCs w:val="30"/>
                <w:lang w:val="en-US" w:eastAsia="zh-CN" w:bidi="ar-SA"/>
              </w:rPr>
            </w:pPr>
            <w:r>
              <w:rPr>
                <w:rFonts w:hint="eastAsia" w:ascii="Times New Roman" w:hAnsi="Times New Roman" w:eastAsia="仿宋_GB2312" w:cs="仿宋_GB2312"/>
                <w:kern w:val="2"/>
                <w:sz w:val="30"/>
                <w:szCs w:val="30"/>
                <w:lang w:val="en-US" w:eastAsia="zh-CN" w:bidi="ar-SA"/>
              </w:rPr>
              <w:t>序号</w:t>
            </w:r>
          </w:p>
        </w:tc>
        <w:tc>
          <w:tcPr>
            <w:tcW w:w="4367" w:type="dxa"/>
            <w:tcBorders>
              <w:tl2br w:val="nil"/>
              <w:tr2bl w:val="nil"/>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Times New Roman" w:hAnsi="Times New Roman" w:eastAsia="仿宋_GB2312" w:cs="仿宋_GB2312"/>
                <w:kern w:val="2"/>
                <w:sz w:val="30"/>
                <w:szCs w:val="30"/>
                <w:lang w:val="en-US" w:eastAsia="zh-CN" w:bidi="ar-SA"/>
              </w:rPr>
            </w:pPr>
            <w:r>
              <w:rPr>
                <w:rFonts w:hint="eastAsia" w:ascii="Times New Roman" w:hAnsi="Times New Roman" w:eastAsia="仿宋_GB2312" w:cs="仿宋_GB2312"/>
                <w:kern w:val="2"/>
                <w:sz w:val="30"/>
                <w:szCs w:val="30"/>
                <w:lang w:val="en-US" w:eastAsia="zh-CN" w:bidi="ar-SA"/>
              </w:rPr>
              <w:t>归纳意见</w:t>
            </w:r>
          </w:p>
        </w:tc>
        <w:tc>
          <w:tcPr>
            <w:tcW w:w="1261" w:type="dxa"/>
            <w:tcBorders>
              <w:tl2br w:val="nil"/>
              <w:tr2bl w:val="nil"/>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Times New Roman" w:hAnsi="Times New Roman" w:eastAsia="仿宋_GB2312" w:cs="仿宋_GB2312"/>
                <w:kern w:val="2"/>
                <w:sz w:val="30"/>
                <w:szCs w:val="30"/>
                <w:lang w:val="en-US" w:eastAsia="zh-CN" w:bidi="ar-SA"/>
              </w:rPr>
            </w:pPr>
            <w:r>
              <w:rPr>
                <w:rFonts w:hint="eastAsia" w:ascii="Times New Roman" w:hAnsi="Times New Roman" w:eastAsia="仿宋_GB2312" w:cs="仿宋_GB2312"/>
                <w:kern w:val="2"/>
                <w:sz w:val="30"/>
                <w:szCs w:val="30"/>
                <w:lang w:val="en-US" w:eastAsia="zh-CN" w:bidi="ar-SA"/>
              </w:rPr>
              <w:t>处理情况</w:t>
            </w:r>
          </w:p>
        </w:tc>
        <w:tc>
          <w:tcPr>
            <w:tcW w:w="2291" w:type="dxa"/>
            <w:tcBorders>
              <w:tl2br w:val="nil"/>
              <w:tr2bl w:val="nil"/>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Times New Roman" w:hAnsi="Times New Roman" w:eastAsia="仿宋_GB2312" w:cs="仿宋_GB2312"/>
                <w:kern w:val="2"/>
                <w:sz w:val="30"/>
                <w:szCs w:val="30"/>
                <w:lang w:val="en-US" w:eastAsia="zh-CN" w:bidi="ar-SA"/>
              </w:rPr>
            </w:pPr>
            <w:r>
              <w:rPr>
                <w:rFonts w:hint="eastAsia" w:ascii="Times New Roman" w:hAnsi="Times New Roman" w:eastAsia="仿宋_GB2312" w:cs="仿宋_GB2312"/>
                <w:kern w:val="2"/>
                <w:sz w:val="30"/>
                <w:szCs w:val="30"/>
                <w:lang w:val="en-US" w:eastAsia="zh-CN" w:bidi="ar-SA"/>
              </w:rPr>
              <w:t>备注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blCellMar>
            <w:top w:w="0" w:type="dxa"/>
            <w:left w:w="0" w:type="dxa"/>
            <w:bottom w:w="0" w:type="dxa"/>
            <w:right w:w="0" w:type="dxa"/>
          </w:tblCellMar>
        </w:tblPrEx>
        <w:tc>
          <w:tcPr>
            <w:tcW w:w="8695" w:type="dxa"/>
            <w:gridSpan w:val="4"/>
            <w:tcBorders>
              <w:tl2br w:val="nil"/>
              <w:tr2bl w:val="nil"/>
            </w:tcBorders>
            <w:shd w:val="clear" w:color="auto" w:fill="FFFFFF"/>
            <w:tcMar>
              <w:top w:w="60" w:type="dxa"/>
              <w:left w:w="120" w:type="dxa"/>
              <w:bottom w:w="60" w:type="dxa"/>
              <w:right w:w="12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Times New Roman" w:hAnsi="Times New Roman" w:eastAsia="仿宋_GB2312" w:cs="仿宋_GB2312"/>
                <w:kern w:val="2"/>
                <w:sz w:val="32"/>
                <w:szCs w:val="32"/>
                <w:lang w:val="en-US" w:eastAsia="zh-CN" w:bidi="ar-SA"/>
              </w:rPr>
            </w:pPr>
            <w:r>
              <w:rPr>
                <w:rFonts w:hint="eastAsia" w:ascii="楷体_GB2312" w:hAnsi="楷体_GB2312" w:eastAsia="楷体_GB2312" w:cs="楷体_GB2312"/>
                <w:kern w:val="2"/>
                <w:sz w:val="32"/>
                <w:szCs w:val="32"/>
                <w:lang w:val="en-US" w:eastAsia="zh-CN" w:bidi="ar-SA"/>
              </w:rPr>
              <w:t>一、关于适用范围的规定</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blCellMar>
            <w:top w:w="0" w:type="dxa"/>
            <w:left w:w="0" w:type="dxa"/>
            <w:bottom w:w="0" w:type="dxa"/>
            <w:right w:w="0" w:type="dxa"/>
          </w:tblCellMar>
        </w:tblPrEx>
        <w:tc>
          <w:tcPr>
            <w:tcW w:w="776" w:type="dxa"/>
            <w:tcBorders>
              <w:tl2br w:val="nil"/>
              <w:tr2bl w:val="nil"/>
            </w:tcBorders>
            <w:shd w:val="clear" w:color="auto" w:fill="FFFFFF"/>
            <w:tcMar>
              <w:top w:w="60" w:type="dxa"/>
              <w:left w:w="120" w:type="dxa"/>
              <w:bottom w:w="60" w:type="dxa"/>
              <w:right w:w="12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1.  </w:t>
            </w:r>
          </w:p>
        </w:tc>
        <w:tc>
          <w:tcPr>
            <w:tcW w:w="4367" w:type="dxa"/>
            <w:tcBorders>
              <w:tl2br w:val="nil"/>
              <w:tr2bl w:val="nil"/>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很有必要将公园景区、工业园区、专业批发市场、校园内采用封闭运营方式经营的互联网租赁自行车排除适用本《办法》。</w:t>
            </w:r>
          </w:p>
        </w:tc>
        <w:tc>
          <w:tcPr>
            <w:tcW w:w="1261" w:type="dxa"/>
            <w:tcBorders>
              <w:tl2br w:val="nil"/>
              <w:tr2bl w:val="nil"/>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采纳</w:t>
            </w:r>
          </w:p>
        </w:tc>
        <w:tc>
          <w:tcPr>
            <w:tcW w:w="2291" w:type="dxa"/>
            <w:tcBorders>
              <w:tl2br w:val="nil"/>
              <w:tr2bl w:val="nil"/>
            </w:tcBorders>
            <w:shd w:val="clear" w:color="auto" w:fill="FFFFFF"/>
            <w:tcMar>
              <w:top w:w="60" w:type="dxa"/>
              <w:left w:w="120" w:type="dxa"/>
              <w:bottom w:w="60" w:type="dxa"/>
              <w:right w:w="120" w:type="dxa"/>
            </w:tcMar>
            <w:vAlign w:val="center"/>
          </w:tcPr>
          <w:p>
            <w:pPr>
              <w:rPr>
                <w:rFonts w:hint="eastAsia" w:ascii="Times New Roman" w:hAnsi="Times New Roman" w:eastAsia="仿宋_GB2312" w:cs="仿宋_GB2312"/>
                <w:kern w:val="2"/>
                <w:sz w:val="32"/>
                <w:szCs w:val="32"/>
                <w:lang w:val="en-US" w:eastAsia="zh-CN" w:bidi="ar-SA"/>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blCellMar>
            <w:top w:w="0" w:type="dxa"/>
            <w:left w:w="0" w:type="dxa"/>
            <w:bottom w:w="0" w:type="dxa"/>
            <w:right w:w="0" w:type="dxa"/>
          </w:tblCellMar>
        </w:tblPrEx>
        <w:tc>
          <w:tcPr>
            <w:tcW w:w="776" w:type="dxa"/>
            <w:tcBorders>
              <w:tl2br w:val="nil"/>
              <w:tr2bl w:val="nil"/>
            </w:tcBorders>
            <w:shd w:val="clear" w:color="auto" w:fill="FFFFFF"/>
            <w:tcMar>
              <w:top w:w="60" w:type="dxa"/>
              <w:left w:w="120" w:type="dxa"/>
              <w:bottom w:w="60" w:type="dxa"/>
              <w:right w:w="12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2.  </w:t>
            </w:r>
          </w:p>
        </w:tc>
        <w:tc>
          <w:tcPr>
            <w:tcW w:w="4367" w:type="dxa"/>
            <w:tcBorders>
              <w:tl2br w:val="nil"/>
              <w:tr2bl w:val="nil"/>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建议扩大排除适用的范围，将校园修改为“企业事业单位内部”，与《企业事业单位内部治安保卫条例》的有关规定相衔接；增加专业园区，例如生物岛等。</w:t>
            </w:r>
          </w:p>
        </w:tc>
        <w:tc>
          <w:tcPr>
            <w:tcW w:w="1261" w:type="dxa"/>
            <w:tcBorders>
              <w:tl2br w:val="nil"/>
              <w:tr2bl w:val="nil"/>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采纳</w:t>
            </w:r>
          </w:p>
        </w:tc>
        <w:tc>
          <w:tcPr>
            <w:tcW w:w="2291" w:type="dxa"/>
            <w:tcBorders>
              <w:tl2br w:val="nil"/>
              <w:tr2bl w:val="nil"/>
            </w:tcBorders>
            <w:shd w:val="clear" w:color="auto" w:fill="FFFFFF"/>
            <w:tcMar>
              <w:top w:w="60" w:type="dxa"/>
              <w:left w:w="120" w:type="dxa"/>
              <w:bottom w:w="60" w:type="dxa"/>
              <w:right w:w="120" w:type="dxa"/>
            </w:tcMar>
            <w:vAlign w:val="center"/>
          </w:tcPr>
          <w:p>
            <w:pPr>
              <w:rPr>
                <w:rFonts w:hint="eastAsia" w:ascii="仿宋_GB2312" w:hAnsi="仿宋_GB2312" w:eastAsia="仿宋_GB2312" w:cs="仿宋_GB2312"/>
                <w:kern w:val="2"/>
                <w:sz w:val="30"/>
                <w:szCs w:val="30"/>
                <w:lang w:val="en-US" w:eastAsia="zh-CN" w:bidi="ar-SA"/>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blCellMar>
            <w:top w:w="0" w:type="dxa"/>
            <w:left w:w="0" w:type="dxa"/>
            <w:bottom w:w="0" w:type="dxa"/>
            <w:right w:w="0" w:type="dxa"/>
          </w:tblCellMar>
        </w:tblPrEx>
        <w:tc>
          <w:tcPr>
            <w:tcW w:w="776" w:type="dxa"/>
            <w:tcBorders>
              <w:tl2br w:val="nil"/>
              <w:tr2bl w:val="nil"/>
            </w:tcBorders>
            <w:shd w:val="clear" w:color="auto" w:fill="FFFFFF"/>
            <w:tcMar>
              <w:top w:w="60" w:type="dxa"/>
              <w:left w:w="120" w:type="dxa"/>
              <w:bottom w:w="60" w:type="dxa"/>
              <w:right w:w="12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3.  </w:t>
            </w:r>
          </w:p>
        </w:tc>
        <w:tc>
          <w:tcPr>
            <w:tcW w:w="4367" w:type="dxa"/>
            <w:tcBorders>
              <w:tl2br w:val="nil"/>
              <w:tr2bl w:val="nil"/>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建议明确采用封闭运营方式经营的互联网租赁自行车不得超出特定区域运营，否则应承担法律责任；特定区域如属于城市道路、公共区域的，封闭运营方不得排除其他互联网租赁自行车进入以及停放，以防止封闭运营方利用本办法获得垄断地位。</w:t>
            </w:r>
          </w:p>
        </w:tc>
        <w:tc>
          <w:tcPr>
            <w:tcW w:w="1261" w:type="dxa"/>
            <w:tcBorders>
              <w:tl2br w:val="nil"/>
              <w:tr2bl w:val="nil"/>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采纳</w:t>
            </w:r>
          </w:p>
        </w:tc>
        <w:tc>
          <w:tcPr>
            <w:tcW w:w="2291" w:type="dxa"/>
            <w:tcBorders>
              <w:tl2br w:val="nil"/>
              <w:tr2bl w:val="nil"/>
            </w:tcBorders>
            <w:shd w:val="clear" w:color="auto" w:fill="FFFFFF"/>
            <w:tcMar>
              <w:top w:w="60" w:type="dxa"/>
              <w:left w:w="120" w:type="dxa"/>
              <w:bottom w:w="60" w:type="dxa"/>
              <w:right w:w="120" w:type="dxa"/>
            </w:tcMar>
            <w:vAlign w:val="center"/>
          </w:tcPr>
          <w:p>
            <w:pPr>
              <w:rPr>
                <w:rFonts w:hint="eastAsia" w:ascii="仿宋_GB2312" w:hAnsi="仿宋_GB2312" w:eastAsia="仿宋_GB2312" w:cs="仿宋_GB2312"/>
                <w:kern w:val="2"/>
                <w:sz w:val="30"/>
                <w:szCs w:val="30"/>
                <w:lang w:val="en-US" w:eastAsia="zh-CN" w:bidi="ar-SA"/>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blCellMar>
            <w:top w:w="0" w:type="dxa"/>
            <w:left w:w="0" w:type="dxa"/>
            <w:bottom w:w="0" w:type="dxa"/>
            <w:right w:w="0" w:type="dxa"/>
          </w:tblCellMar>
        </w:tblPrEx>
        <w:tc>
          <w:tcPr>
            <w:tcW w:w="776" w:type="dxa"/>
            <w:tcBorders>
              <w:tl2br w:val="nil"/>
              <w:tr2bl w:val="nil"/>
            </w:tcBorders>
            <w:shd w:val="clear" w:color="auto" w:fill="FFFFFF"/>
            <w:tcMar>
              <w:top w:w="60" w:type="dxa"/>
              <w:left w:w="120" w:type="dxa"/>
              <w:bottom w:w="60" w:type="dxa"/>
              <w:right w:w="12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4.  </w:t>
            </w:r>
          </w:p>
        </w:tc>
        <w:tc>
          <w:tcPr>
            <w:tcW w:w="4367" w:type="dxa"/>
            <w:tcBorders>
              <w:tl2br w:val="nil"/>
              <w:tr2bl w:val="nil"/>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建议删除关于“除外”的表述。</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理由：一是公园景区、工业园区、专业批发市场、校园，并不一定是封闭的，“封闭运营”并不能杜绝骑行者或者其他人将互联网租赁自行车骑行或者放置到拟封闭的区域之外。</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二是企业对部分区域投放的租赁自行车采取骑行和停放区域限制的手段，属于企业与消费者之间的民事法律关系；在不影响公共秩序的情况下，政府规章不需要介入，即删除除外的表述不影响企业对特定区域的租赁自行车经营业务方式的自主选择。</w:t>
            </w:r>
          </w:p>
        </w:tc>
        <w:tc>
          <w:tcPr>
            <w:tcW w:w="1261" w:type="dxa"/>
            <w:tcBorders>
              <w:tl2br w:val="nil"/>
              <w:tr2bl w:val="nil"/>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未采纳</w:t>
            </w:r>
          </w:p>
        </w:tc>
        <w:tc>
          <w:tcPr>
            <w:tcW w:w="2291" w:type="dxa"/>
            <w:tcBorders>
              <w:tl2br w:val="nil"/>
              <w:tr2bl w:val="nil"/>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理由：实践中，存在通过互联网平台租借使用但不允许骑行至公园景区、工业园区等区域之外的自行车租赁经营方式（如南沙湿地公园的景区单车、华工的校园共享单车等），虽然其租借归还过程与互联网租赁自行车相似，但其收费标准、使用范围限制等与公众普遍认知的互联网租赁自行车存在较大差异，不完全符合国家行业指导意见中关于“互联网租赁自行车是方便公众短距离出行和公共交通接驳换成的交通服务方式”的定义，且此种自行车租赁往往是景区园区管理方负责经营的（或者是经营者取得景区园区管理方同意），其运营管理规范应由经营者与景区园区管理方协商确定，不宜适用本管理办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c>
          <w:tcPr>
            <w:tcW w:w="776" w:type="dxa"/>
            <w:tcBorders>
              <w:tl2br w:val="nil"/>
              <w:tr2bl w:val="nil"/>
            </w:tcBorders>
            <w:shd w:val="clear" w:color="auto" w:fill="FFFFFF"/>
            <w:tcMar>
              <w:top w:w="60" w:type="dxa"/>
              <w:left w:w="120" w:type="dxa"/>
              <w:bottom w:w="60" w:type="dxa"/>
              <w:right w:w="12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5.  </w:t>
            </w:r>
          </w:p>
        </w:tc>
        <w:tc>
          <w:tcPr>
            <w:tcW w:w="4367" w:type="dxa"/>
            <w:tcBorders>
              <w:tl2br w:val="nil"/>
              <w:tr2bl w:val="nil"/>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建议将“公园景区、工业园区等区域内封闭运营的互联网租赁自行车除外”修改为“依法允许封闭的公园景区、工业园区等区域内运营的互联网租赁自行车除外”</w:t>
            </w:r>
          </w:p>
        </w:tc>
        <w:tc>
          <w:tcPr>
            <w:tcW w:w="1261" w:type="dxa"/>
            <w:tcBorders>
              <w:tl2br w:val="nil"/>
              <w:tr2bl w:val="nil"/>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部分</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采纳</w:t>
            </w:r>
          </w:p>
        </w:tc>
        <w:tc>
          <w:tcPr>
            <w:tcW w:w="2291" w:type="dxa"/>
            <w:tcBorders>
              <w:tl2br w:val="nil"/>
              <w:tr2bl w:val="nil"/>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修改为：在公园景区、工业园区、专业批发市场、企业事业单位内部等非城市道路区域采用封闭运营方式经营的除外。</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blCellMar>
            <w:top w:w="0" w:type="dxa"/>
            <w:left w:w="0" w:type="dxa"/>
            <w:bottom w:w="0" w:type="dxa"/>
            <w:right w:w="0" w:type="dxa"/>
          </w:tblCellMar>
        </w:tblPrEx>
        <w:tc>
          <w:tcPr>
            <w:tcW w:w="776" w:type="dxa"/>
            <w:tcBorders>
              <w:tl2br w:val="nil"/>
              <w:tr2bl w:val="nil"/>
            </w:tcBorders>
            <w:shd w:val="clear" w:color="auto" w:fill="FFFFFF"/>
            <w:tcMar>
              <w:top w:w="60" w:type="dxa"/>
              <w:left w:w="120" w:type="dxa"/>
              <w:bottom w:w="60" w:type="dxa"/>
              <w:right w:w="12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6.  </w:t>
            </w:r>
          </w:p>
        </w:tc>
        <w:tc>
          <w:tcPr>
            <w:tcW w:w="4367" w:type="dxa"/>
            <w:tcBorders>
              <w:tl2br w:val="nil"/>
              <w:tr2bl w:val="nil"/>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建议删除第三条中的“公园景区、工业园区等区域内封闭运营的互联网租赁自行车除外”表述。</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理由：首先，对特定的区域内封闭环境是否需要投入互联网租赁自行车需要考虑；</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其次，如需要投入，就应考虑涉及经营和管理的问题，因此，作出排除适应本办法不合理，实际运行中也存在漏洞，不利于对互联网租赁自行车管理、清理、回收等问题的解决。应对只要属于投放和运营互联网租赁自行车都应适用本办法，且本条规定的适用范围需根据互联网租赁自行车的定义、功能性质等调整本办法的范围。</w:t>
            </w:r>
          </w:p>
        </w:tc>
        <w:tc>
          <w:tcPr>
            <w:tcW w:w="1261" w:type="dxa"/>
            <w:tcBorders>
              <w:tl2br w:val="nil"/>
              <w:tr2bl w:val="nil"/>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未采纳</w:t>
            </w:r>
          </w:p>
        </w:tc>
        <w:tc>
          <w:tcPr>
            <w:tcW w:w="2291" w:type="dxa"/>
            <w:tcBorders>
              <w:tl2br w:val="nil"/>
              <w:tr2bl w:val="nil"/>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理由：实践中，存在通过互联网平台租借使用但不允许骑行至公园景区、工业园区等区域之外的自行车租赁经营方式（如南沙湿地公园的景区单车、华工的校园共享单车等），虽然其租借归还过程与互联网租赁自行车相似，但其收费标准、使用范围限制等与公众普遍认知的互联网租赁自行车存在较大差异，不完全符合国家行业指导意见中关于“互联网租赁自行车是方便公众短距离出行和公共交通接驳换成的交通服务方式”的定义，且此种自行车租赁往往是景区园区管理方负责经营的（或者是经营者取得景区园区管理方同意），其运营管理规范应由经营者与景区园区管理方协商确定，不宜适用本管理办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c>
          <w:tcPr>
            <w:tcW w:w="8695" w:type="dxa"/>
            <w:gridSpan w:val="4"/>
            <w:tcBorders>
              <w:tl2br w:val="nil"/>
              <w:tr2bl w:val="nil"/>
            </w:tcBorders>
            <w:shd w:val="clear" w:color="auto" w:fill="FFFFFF"/>
            <w:tcMar>
              <w:top w:w="60" w:type="dxa"/>
              <w:left w:w="120" w:type="dxa"/>
              <w:bottom w:w="60" w:type="dxa"/>
              <w:right w:w="12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楷体_GB2312" w:hAnsi="楷体_GB2312" w:eastAsia="楷体_GB2312" w:cs="楷体_GB2312"/>
                <w:kern w:val="2"/>
                <w:sz w:val="32"/>
                <w:szCs w:val="32"/>
                <w:lang w:val="en-US" w:eastAsia="zh-CN" w:bidi="ar-SA"/>
              </w:rPr>
              <w:t>二、关于对互联网租赁自行车实施总量控制，并对超额投放和未取得运营配额投放的行为创设行政处罚的规定</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blCellMar>
            <w:top w:w="0" w:type="dxa"/>
            <w:left w:w="0" w:type="dxa"/>
            <w:bottom w:w="0" w:type="dxa"/>
            <w:right w:w="0" w:type="dxa"/>
          </w:tblCellMar>
        </w:tblPrEx>
        <w:tc>
          <w:tcPr>
            <w:tcW w:w="776" w:type="dxa"/>
            <w:tcBorders>
              <w:tl2br w:val="nil"/>
              <w:tr2bl w:val="nil"/>
            </w:tcBorders>
            <w:shd w:val="clear" w:color="auto" w:fill="FFFFFF"/>
            <w:tcMar>
              <w:top w:w="60" w:type="dxa"/>
              <w:left w:w="120" w:type="dxa"/>
              <w:bottom w:w="60" w:type="dxa"/>
              <w:right w:w="12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7.  </w:t>
            </w:r>
          </w:p>
        </w:tc>
        <w:tc>
          <w:tcPr>
            <w:tcW w:w="4367" w:type="dxa"/>
            <w:tcBorders>
              <w:tl2br w:val="nil"/>
              <w:tr2bl w:val="nil"/>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总量控制合法、合理。</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理由：一是互联网租赁自行车前期野蛮生长，产生大量社会问题，政府应适度干预，从源头管控形成有序得投放机制，以纠正市场失灵和超越市场、引导市场；二是城市道路空间和城市交通需求均有限，有必要进行总量控制；三是总量控制的法律依据包括《地方各级人民代表大会和地方各级人民政府组织法》第五十九条、《广州市非机动车和摩托车管理规定》第三十五条等。</w:t>
            </w:r>
          </w:p>
        </w:tc>
        <w:tc>
          <w:tcPr>
            <w:tcW w:w="1261" w:type="dxa"/>
            <w:tcBorders>
              <w:tl2br w:val="nil"/>
              <w:tr2bl w:val="nil"/>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采纳</w:t>
            </w:r>
          </w:p>
        </w:tc>
        <w:tc>
          <w:tcPr>
            <w:tcW w:w="2291" w:type="dxa"/>
            <w:tcBorders>
              <w:tl2br w:val="nil"/>
              <w:tr2bl w:val="nil"/>
            </w:tcBorders>
            <w:shd w:val="clear" w:color="auto" w:fill="FFFFFF"/>
            <w:tcMar>
              <w:top w:w="60" w:type="dxa"/>
              <w:left w:w="120" w:type="dxa"/>
              <w:bottom w:w="60" w:type="dxa"/>
              <w:right w:w="120" w:type="dxa"/>
            </w:tcMar>
            <w:vAlign w:val="center"/>
          </w:tcPr>
          <w:p>
            <w:pPr>
              <w:rPr>
                <w:rFonts w:hint="eastAsia" w:ascii="仿宋_GB2312" w:hAnsi="仿宋_GB2312" w:eastAsia="仿宋_GB2312" w:cs="仿宋_GB2312"/>
                <w:kern w:val="2"/>
                <w:sz w:val="30"/>
                <w:szCs w:val="30"/>
                <w:lang w:val="en-US" w:eastAsia="zh-CN" w:bidi="ar-SA"/>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blCellMar>
            <w:top w:w="0" w:type="dxa"/>
            <w:left w:w="0" w:type="dxa"/>
            <w:bottom w:w="0" w:type="dxa"/>
            <w:right w:w="0" w:type="dxa"/>
          </w:tblCellMar>
        </w:tblPrEx>
        <w:tc>
          <w:tcPr>
            <w:tcW w:w="776" w:type="dxa"/>
            <w:tcBorders>
              <w:tl2br w:val="nil"/>
              <w:tr2bl w:val="nil"/>
            </w:tcBorders>
            <w:shd w:val="clear" w:color="auto" w:fill="FFFFFF"/>
            <w:tcMar>
              <w:top w:w="60" w:type="dxa"/>
              <w:left w:w="120" w:type="dxa"/>
              <w:bottom w:w="60" w:type="dxa"/>
              <w:right w:w="12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8.  </w:t>
            </w:r>
          </w:p>
        </w:tc>
        <w:tc>
          <w:tcPr>
            <w:tcW w:w="4367" w:type="dxa"/>
            <w:tcBorders>
              <w:tl2br w:val="nil"/>
              <w:tr2bl w:val="nil"/>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配额制度是行政许可的实施方式，不是政府采购，不适用《招标投标法》，建议修改为由市交通运输、公安、城市管理综合执法等部门联合组织对企业的经营状况和服务质量进行评估，按照评估结果确定各企业获准投放的互联网租赁自行车配额。</w:t>
            </w:r>
          </w:p>
        </w:tc>
        <w:tc>
          <w:tcPr>
            <w:tcW w:w="1261" w:type="dxa"/>
            <w:tcBorders>
              <w:tl2br w:val="nil"/>
              <w:tr2bl w:val="nil"/>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未采纳</w:t>
            </w:r>
          </w:p>
        </w:tc>
        <w:tc>
          <w:tcPr>
            <w:tcW w:w="2291" w:type="dxa"/>
            <w:tcBorders>
              <w:tl2br w:val="nil"/>
              <w:tr2bl w:val="nil"/>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配额管理是一种总量控制措施，并非行政许可。同时，以公开招标形式投放运营配额，是配额管理的具体实施方式，在操作中参照《招标投标法》相关规定执行，更利于公平工作。</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blCellMar>
            <w:top w:w="0" w:type="dxa"/>
            <w:left w:w="0" w:type="dxa"/>
            <w:bottom w:w="0" w:type="dxa"/>
            <w:right w:w="0" w:type="dxa"/>
          </w:tblCellMar>
        </w:tblPrEx>
        <w:tc>
          <w:tcPr>
            <w:tcW w:w="776" w:type="dxa"/>
            <w:tcBorders>
              <w:tl2br w:val="nil"/>
              <w:tr2bl w:val="nil"/>
            </w:tcBorders>
            <w:shd w:val="clear" w:color="auto" w:fill="FFFFFF"/>
            <w:tcMar>
              <w:top w:w="60" w:type="dxa"/>
              <w:left w:w="120" w:type="dxa"/>
              <w:bottom w:w="60" w:type="dxa"/>
              <w:right w:w="12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9.  </w:t>
            </w:r>
          </w:p>
        </w:tc>
        <w:tc>
          <w:tcPr>
            <w:tcW w:w="4367" w:type="dxa"/>
            <w:tcBorders>
              <w:tl2br w:val="nil"/>
              <w:tr2bl w:val="nil"/>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总量控制是否包括花都、番禺、南沙、从化、增城，草案的规定不够明确，建议进一步理顺中心城区与外围区在总量控制上的关系和操作。</w:t>
            </w:r>
          </w:p>
        </w:tc>
        <w:tc>
          <w:tcPr>
            <w:tcW w:w="1261" w:type="dxa"/>
            <w:tcBorders>
              <w:tl2br w:val="nil"/>
              <w:tr2bl w:val="nil"/>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采纳</w:t>
            </w:r>
          </w:p>
        </w:tc>
        <w:tc>
          <w:tcPr>
            <w:tcW w:w="2291" w:type="dxa"/>
            <w:tcBorders>
              <w:tl2br w:val="nil"/>
              <w:tr2bl w:val="nil"/>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条文已增加相关表述。</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blCellMar>
            <w:top w:w="0" w:type="dxa"/>
            <w:left w:w="0" w:type="dxa"/>
            <w:bottom w:w="0" w:type="dxa"/>
            <w:right w:w="0" w:type="dxa"/>
          </w:tblCellMar>
        </w:tblPrEx>
        <w:tc>
          <w:tcPr>
            <w:tcW w:w="776" w:type="dxa"/>
            <w:tcBorders>
              <w:tl2br w:val="nil"/>
              <w:tr2bl w:val="nil"/>
            </w:tcBorders>
            <w:shd w:val="clear" w:color="auto" w:fill="FFFFFF"/>
            <w:tcMar>
              <w:top w:w="60" w:type="dxa"/>
              <w:left w:w="120" w:type="dxa"/>
              <w:bottom w:w="60" w:type="dxa"/>
              <w:right w:w="12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10.  </w:t>
            </w:r>
          </w:p>
        </w:tc>
        <w:tc>
          <w:tcPr>
            <w:tcW w:w="4367" w:type="dxa"/>
            <w:tcBorders>
              <w:tl2br w:val="nil"/>
              <w:tr2bl w:val="nil"/>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互联网租赁自行车经营是企业行为，利用公共资源盈利，建议进一步研究“无偿”投放配额的合理性。</w:t>
            </w:r>
          </w:p>
        </w:tc>
        <w:tc>
          <w:tcPr>
            <w:tcW w:w="1261" w:type="dxa"/>
            <w:tcBorders>
              <w:tl2br w:val="nil"/>
              <w:tr2bl w:val="nil"/>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解释说明</w:t>
            </w:r>
          </w:p>
        </w:tc>
        <w:tc>
          <w:tcPr>
            <w:tcW w:w="2291" w:type="dxa"/>
            <w:tcBorders>
              <w:tl2br w:val="nil"/>
              <w:tr2bl w:val="nil"/>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目前，对互联网租赁自行车经营行为收取费用暂无相关法律依据，且国内城市普遍做法中，对互联网租赁自行车尚未有收取费用的前例。</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blCellMar>
            <w:top w:w="0" w:type="dxa"/>
            <w:left w:w="0" w:type="dxa"/>
            <w:bottom w:w="0" w:type="dxa"/>
            <w:right w:w="0" w:type="dxa"/>
          </w:tblCellMar>
        </w:tblPrEx>
        <w:tc>
          <w:tcPr>
            <w:tcW w:w="776" w:type="dxa"/>
            <w:tcBorders>
              <w:tl2br w:val="nil"/>
              <w:tr2bl w:val="nil"/>
            </w:tcBorders>
            <w:shd w:val="clear" w:color="auto" w:fill="FFFFFF"/>
            <w:tcMar>
              <w:top w:w="60" w:type="dxa"/>
              <w:left w:w="120" w:type="dxa"/>
              <w:bottom w:w="60" w:type="dxa"/>
              <w:right w:w="12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11.  </w:t>
            </w:r>
          </w:p>
        </w:tc>
        <w:tc>
          <w:tcPr>
            <w:tcW w:w="4367" w:type="dxa"/>
            <w:tcBorders>
              <w:tl2br w:val="nil"/>
              <w:tr2bl w:val="nil"/>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关于配额的期限，一种意见建议将“不超过三年”修改为“三年”；另一种意见建议删除“三年”的规定，由交通行政主管部门与中标企业协商确定，以利于企业稳定经营和市场公平竞争；建议明确三年期限的起算时间是企业中标时间、签约时间还是实际投入运营时间。</w:t>
            </w:r>
          </w:p>
        </w:tc>
        <w:tc>
          <w:tcPr>
            <w:tcW w:w="1261" w:type="dxa"/>
            <w:tcBorders>
              <w:tl2br w:val="nil"/>
              <w:tr2bl w:val="nil"/>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解释</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说明</w:t>
            </w:r>
          </w:p>
        </w:tc>
        <w:tc>
          <w:tcPr>
            <w:tcW w:w="2291" w:type="dxa"/>
            <w:tcBorders>
              <w:tl2br w:val="nil"/>
              <w:tr2bl w:val="nil"/>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在实际操作中是以签约时间为起算时间。</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blCellMar>
            <w:top w:w="0" w:type="dxa"/>
            <w:left w:w="0" w:type="dxa"/>
            <w:bottom w:w="0" w:type="dxa"/>
            <w:right w:w="0" w:type="dxa"/>
          </w:tblCellMar>
        </w:tblPrEx>
        <w:tc>
          <w:tcPr>
            <w:tcW w:w="776" w:type="dxa"/>
            <w:tcBorders>
              <w:tl2br w:val="nil"/>
              <w:tr2bl w:val="nil"/>
            </w:tcBorders>
            <w:shd w:val="clear" w:color="auto" w:fill="FFFFFF"/>
            <w:tcMar>
              <w:top w:w="60" w:type="dxa"/>
              <w:left w:w="120" w:type="dxa"/>
              <w:bottom w:w="60" w:type="dxa"/>
              <w:right w:w="12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12.  </w:t>
            </w:r>
          </w:p>
        </w:tc>
        <w:tc>
          <w:tcPr>
            <w:tcW w:w="4367" w:type="dxa"/>
            <w:tcBorders>
              <w:tl2br w:val="nil"/>
              <w:tr2bl w:val="nil"/>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建议第十三条的“提出动态调整意见”修改为“提出整改意见”，并删除第十四条第三款根据考核结果对配额实行动态调节的规定；动态调整应当进行听证。</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理由：保证运营企业在监管部门的运营配额期限范围内稳定运营，同时维护监管部门的公信力。</w:t>
            </w:r>
          </w:p>
        </w:tc>
        <w:tc>
          <w:tcPr>
            <w:tcW w:w="1261" w:type="dxa"/>
            <w:tcBorders>
              <w:tl2br w:val="nil"/>
              <w:tr2bl w:val="nil"/>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未采纳</w:t>
            </w:r>
          </w:p>
        </w:tc>
        <w:tc>
          <w:tcPr>
            <w:tcW w:w="2291" w:type="dxa"/>
            <w:tcBorders>
              <w:tl2br w:val="nil"/>
              <w:tr2bl w:val="nil"/>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经营者所取得的运营配额是基于其承诺按照要求做好相关管理服务为前提的，是一种附条件的权利，当经营者经考核认定未按要求履行管理义务时，根据权利义务相对应的原则，应当予以调减。反之，在不超过总量规模的情况下，应当予以增加。</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blCellMar>
            <w:top w:w="0" w:type="dxa"/>
            <w:left w:w="0" w:type="dxa"/>
            <w:bottom w:w="0" w:type="dxa"/>
            <w:right w:w="0" w:type="dxa"/>
          </w:tblCellMar>
        </w:tblPrEx>
        <w:tc>
          <w:tcPr>
            <w:tcW w:w="776" w:type="dxa"/>
            <w:tcBorders>
              <w:tl2br w:val="nil"/>
              <w:tr2bl w:val="nil"/>
            </w:tcBorders>
            <w:shd w:val="clear" w:color="auto" w:fill="FFFFFF"/>
            <w:tcMar>
              <w:top w:w="60" w:type="dxa"/>
              <w:left w:w="120" w:type="dxa"/>
              <w:bottom w:w="60" w:type="dxa"/>
              <w:right w:w="12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13.  </w:t>
            </w:r>
          </w:p>
        </w:tc>
        <w:tc>
          <w:tcPr>
            <w:tcW w:w="4367" w:type="dxa"/>
            <w:tcBorders>
              <w:tl2br w:val="nil"/>
              <w:tr2bl w:val="nil"/>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建议总量控制部分增加相关内容：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经营者投放车辆前，   应当向市交通运输行政主管部门或者区交通运输行政主管部门提出申请并提交投放方案，投放方案的内容应当包括拟投放车辆规模、投放时间和区域、配套运维保障措施等。经营者在本市初次投放的，还应当同时提交管理团队、运营管理制度、蓄车和维护保养场地等基本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市交通运输行政主管部门或者区的交通运输行政主管部门同意经营者投放车辆的，应当将同意投放的车辆数量和投放区域抄告公安机关，由公安机关办理登记备案。</w:t>
            </w:r>
          </w:p>
        </w:tc>
        <w:tc>
          <w:tcPr>
            <w:tcW w:w="1261" w:type="dxa"/>
            <w:tcBorders>
              <w:tl2br w:val="nil"/>
              <w:tr2bl w:val="nil"/>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未采纳</w:t>
            </w:r>
          </w:p>
        </w:tc>
        <w:tc>
          <w:tcPr>
            <w:tcW w:w="2291" w:type="dxa"/>
            <w:tcBorders>
              <w:tl2br w:val="nil"/>
              <w:tr2bl w:val="nil"/>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理由：在经营者已经合法取得运营配额的情况下，如何合理配额各区域内的数量等，属于行业主管部门行政指导和日常管理的内容。同时，从简政放权的角度出发，经营者合法取得运营配额后，无须重复办理投放申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blCellMar>
            <w:top w:w="0" w:type="dxa"/>
            <w:left w:w="0" w:type="dxa"/>
            <w:bottom w:w="0" w:type="dxa"/>
            <w:right w:w="0" w:type="dxa"/>
          </w:tblCellMar>
        </w:tblPrEx>
        <w:tc>
          <w:tcPr>
            <w:tcW w:w="776" w:type="dxa"/>
            <w:tcBorders>
              <w:tl2br w:val="nil"/>
              <w:tr2bl w:val="nil"/>
            </w:tcBorders>
            <w:shd w:val="clear" w:color="auto" w:fill="FFFFFF"/>
            <w:tcMar>
              <w:top w:w="60" w:type="dxa"/>
              <w:left w:w="120" w:type="dxa"/>
              <w:bottom w:w="60" w:type="dxa"/>
              <w:right w:w="12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14.  </w:t>
            </w:r>
          </w:p>
        </w:tc>
        <w:tc>
          <w:tcPr>
            <w:tcW w:w="4367" w:type="dxa"/>
            <w:tcBorders>
              <w:tl2br w:val="nil"/>
              <w:tr2bl w:val="nil"/>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考虑到全市交通运营情况的变化以及可操作性，建议明确每年进行一次总量评估，并规定总量评估结果向社会公布的最后时间点，建议该时间点确定在每年的第一季度。</w:t>
            </w:r>
          </w:p>
        </w:tc>
        <w:tc>
          <w:tcPr>
            <w:tcW w:w="1261" w:type="dxa"/>
            <w:tcBorders>
              <w:tl2br w:val="nil"/>
              <w:tr2bl w:val="nil"/>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部分</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采纳</w:t>
            </w:r>
          </w:p>
        </w:tc>
        <w:tc>
          <w:tcPr>
            <w:tcW w:w="2291" w:type="dxa"/>
            <w:tcBorders>
              <w:tl2br w:val="nil"/>
              <w:tr2bl w:val="nil"/>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根据意见在修改稿第九条第三款中增加了对总量规模确定和调整的程序。一般情况下，一个城市（特别是广州市这样的超大城市），其公众交通出行需求、城市道路公共资源利用及设施承载能力等因素每年变动不大，没有必要每年进行总量评估。</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blCellMar>
            <w:top w:w="0" w:type="dxa"/>
            <w:left w:w="0" w:type="dxa"/>
            <w:bottom w:w="0" w:type="dxa"/>
            <w:right w:w="0" w:type="dxa"/>
          </w:tblCellMar>
        </w:tblPrEx>
        <w:tc>
          <w:tcPr>
            <w:tcW w:w="776" w:type="dxa"/>
            <w:tcBorders>
              <w:tl2br w:val="nil"/>
              <w:tr2bl w:val="nil"/>
            </w:tcBorders>
            <w:shd w:val="clear" w:color="auto" w:fill="FFFFFF"/>
            <w:tcMar>
              <w:top w:w="60" w:type="dxa"/>
              <w:left w:w="120" w:type="dxa"/>
              <w:bottom w:w="60" w:type="dxa"/>
              <w:right w:w="12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15.  </w:t>
            </w:r>
          </w:p>
        </w:tc>
        <w:tc>
          <w:tcPr>
            <w:tcW w:w="4367" w:type="dxa"/>
            <w:tcBorders>
              <w:tl2br w:val="nil"/>
              <w:tr2bl w:val="nil"/>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关于《办法》第九条。建议修改为：“本市对互联网租赁自行车实施总量控制，并通过经营者管理服务质量考核评价的方式确定互联网租赁自行车经营者入围资格，以招标等公开、公平方式无偿投放互联网租赁自行车运营配额。”</w:t>
            </w:r>
          </w:p>
        </w:tc>
        <w:tc>
          <w:tcPr>
            <w:tcW w:w="1261" w:type="dxa"/>
            <w:tcBorders>
              <w:tl2br w:val="nil"/>
              <w:tr2bl w:val="nil"/>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解释</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说明</w:t>
            </w:r>
          </w:p>
        </w:tc>
        <w:tc>
          <w:tcPr>
            <w:tcW w:w="2291" w:type="dxa"/>
            <w:tcBorders>
              <w:tl2br w:val="nil"/>
              <w:tr2bl w:val="nil"/>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本条意见的实质是要以服务质量作为选定经营者的依据，一是在2019年开展的广州市互联网租赁自行车运营商招标实践中，在经营者评标标准中，已经明确了以经营者的管理服务协议作为评分标准。二是对未曾在广州市内开展经营的经营者而言，无法有效对其管理服务质量进行考核评价。如通过此种方式确定经营者入围资格，有妨碍公平竞争嫌疑。综上，本条意见可以在实际操作中进行吸纳处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blCellMar>
            <w:top w:w="0" w:type="dxa"/>
            <w:left w:w="0" w:type="dxa"/>
            <w:bottom w:w="0" w:type="dxa"/>
            <w:right w:w="0" w:type="dxa"/>
          </w:tblCellMar>
        </w:tblPrEx>
        <w:tc>
          <w:tcPr>
            <w:tcW w:w="776" w:type="dxa"/>
            <w:tcBorders>
              <w:tl2br w:val="nil"/>
              <w:tr2bl w:val="nil"/>
            </w:tcBorders>
            <w:shd w:val="clear" w:color="auto" w:fill="FFFFFF"/>
            <w:tcMar>
              <w:top w:w="60" w:type="dxa"/>
              <w:left w:w="120" w:type="dxa"/>
              <w:bottom w:w="60" w:type="dxa"/>
              <w:right w:w="12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16.  </w:t>
            </w:r>
          </w:p>
        </w:tc>
        <w:tc>
          <w:tcPr>
            <w:tcW w:w="4367" w:type="dxa"/>
            <w:tcBorders>
              <w:tl2br w:val="nil"/>
              <w:tr2bl w:val="nil"/>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关于《办法》第十条。对互联网租赁自行车运营实行配额管理是《广州市互联网租赁自行车管理办法（草案征求意见稿）》的一个亮点，但需要关注的是《办法》第十条第三款关于对互联网租赁自行车运营实行配额管理的相关规定可能构成行政许可的设定。</w:t>
            </w:r>
          </w:p>
        </w:tc>
        <w:tc>
          <w:tcPr>
            <w:tcW w:w="1261" w:type="dxa"/>
            <w:tcBorders>
              <w:tl2br w:val="nil"/>
              <w:tr2bl w:val="nil"/>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解释</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说明</w:t>
            </w:r>
          </w:p>
        </w:tc>
        <w:tc>
          <w:tcPr>
            <w:tcW w:w="2291" w:type="dxa"/>
            <w:tcBorders>
              <w:tl2br w:val="nil"/>
              <w:tr2bl w:val="nil"/>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《广州市非机动车和摩托车管理规定》第三十五条对总量控制有相关规定，本《办法》主要依据该规定进行明确和细化。</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blCellMar>
            <w:top w:w="0" w:type="dxa"/>
            <w:left w:w="0" w:type="dxa"/>
            <w:bottom w:w="0" w:type="dxa"/>
            <w:right w:w="0" w:type="dxa"/>
          </w:tblCellMar>
        </w:tblPrEx>
        <w:tc>
          <w:tcPr>
            <w:tcW w:w="776" w:type="dxa"/>
            <w:tcBorders>
              <w:tl2br w:val="nil"/>
              <w:tr2bl w:val="nil"/>
            </w:tcBorders>
            <w:shd w:val="clear" w:color="auto" w:fill="FFFFFF"/>
            <w:tcMar>
              <w:top w:w="60" w:type="dxa"/>
              <w:left w:w="120" w:type="dxa"/>
              <w:bottom w:w="60" w:type="dxa"/>
              <w:right w:w="12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17.  </w:t>
            </w:r>
          </w:p>
        </w:tc>
        <w:tc>
          <w:tcPr>
            <w:tcW w:w="4367" w:type="dxa"/>
            <w:tcBorders>
              <w:tl2br w:val="nil"/>
              <w:tr2bl w:val="nil"/>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建议增加规定配额收回后，企业已投入车辆的处理。</w:t>
            </w:r>
          </w:p>
        </w:tc>
        <w:tc>
          <w:tcPr>
            <w:tcW w:w="1261" w:type="dxa"/>
            <w:tcBorders>
              <w:tl2br w:val="nil"/>
              <w:tr2bl w:val="nil"/>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采纳</w:t>
            </w:r>
          </w:p>
        </w:tc>
        <w:tc>
          <w:tcPr>
            <w:tcW w:w="2291" w:type="dxa"/>
            <w:tcBorders>
              <w:tl2br w:val="nil"/>
              <w:tr2bl w:val="nil"/>
            </w:tcBorders>
            <w:shd w:val="clear" w:color="auto" w:fill="FFFFFF"/>
            <w:tcMar>
              <w:top w:w="60" w:type="dxa"/>
              <w:left w:w="120" w:type="dxa"/>
              <w:bottom w:w="60" w:type="dxa"/>
              <w:right w:w="120" w:type="dxa"/>
            </w:tcMar>
            <w:vAlign w:val="center"/>
          </w:tcPr>
          <w:p>
            <w:pPr>
              <w:rPr>
                <w:rFonts w:hint="eastAsia" w:ascii="仿宋_GB2312" w:hAnsi="仿宋_GB2312" w:eastAsia="仿宋_GB2312" w:cs="仿宋_GB2312"/>
                <w:kern w:val="2"/>
                <w:sz w:val="30"/>
                <w:szCs w:val="30"/>
                <w:lang w:val="en-US" w:eastAsia="zh-CN" w:bidi="ar-SA"/>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blCellMar>
            <w:top w:w="0" w:type="dxa"/>
            <w:left w:w="0" w:type="dxa"/>
            <w:bottom w:w="0" w:type="dxa"/>
            <w:right w:w="0" w:type="dxa"/>
          </w:tblCellMar>
        </w:tblPrEx>
        <w:tc>
          <w:tcPr>
            <w:tcW w:w="776" w:type="dxa"/>
            <w:tcBorders>
              <w:tl2br w:val="nil"/>
              <w:tr2bl w:val="nil"/>
            </w:tcBorders>
            <w:shd w:val="clear" w:color="auto" w:fill="FFFFFF"/>
            <w:tcMar>
              <w:top w:w="60" w:type="dxa"/>
              <w:left w:w="120" w:type="dxa"/>
              <w:bottom w:w="60" w:type="dxa"/>
              <w:right w:w="12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18.  </w:t>
            </w:r>
          </w:p>
        </w:tc>
        <w:tc>
          <w:tcPr>
            <w:tcW w:w="4367" w:type="dxa"/>
            <w:tcBorders>
              <w:tl2br w:val="nil"/>
              <w:tr2bl w:val="nil"/>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设定行政处罚符合《立法法》《行政处罚法》的规定，并建议加强其他的替代性监管措施，例如以技术手段进行常规检查，检查结果与年度考核、下周期配额分配挂钩。</w:t>
            </w:r>
          </w:p>
        </w:tc>
        <w:tc>
          <w:tcPr>
            <w:tcW w:w="1261" w:type="dxa"/>
            <w:tcBorders>
              <w:tl2br w:val="nil"/>
              <w:tr2bl w:val="nil"/>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采纳</w:t>
            </w:r>
          </w:p>
        </w:tc>
        <w:tc>
          <w:tcPr>
            <w:tcW w:w="2291" w:type="dxa"/>
            <w:tcBorders>
              <w:tl2br w:val="nil"/>
              <w:tr2bl w:val="nil"/>
            </w:tcBorders>
            <w:shd w:val="clear" w:color="auto" w:fill="FFFFFF"/>
            <w:tcMar>
              <w:top w:w="60" w:type="dxa"/>
              <w:left w:w="120" w:type="dxa"/>
              <w:bottom w:w="60" w:type="dxa"/>
              <w:right w:w="120" w:type="dxa"/>
            </w:tcMar>
            <w:vAlign w:val="center"/>
          </w:tcPr>
          <w:p>
            <w:pPr>
              <w:rPr>
                <w:rFonts w:hint="eastAsia" w:ascii="仿宋_GB2312" w:hAnsi="仿宋_GB2312" w:eastAsia="仿宋_GB2312" w:cs="仿宋_GB2312"/>
                <w:kern w:val="2"/>
                <w:sz w:val="30"/>
                <w:szCs w:val="30"/>
                <w:lang w:val="en-US" w:eastAsia="zh-CN" w:bidi="ar-SA"/>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blCellMar>
            <w:top w:w="0" w:type="dxa"/>
            <w:left w:w="0" w:type="dxa"/>
            <w:bottom w:w="0" w:type="dxa"/>
            <w:right w:w="0" w:type="dxa"/>
          </w:tblCellMar>
        </w:tblPrEx>
        <w:tc>
          <w:tcPr>
            <w:tcW w:w="8695" w:type="dxa"/>
            <w:gridSpan w:val="4"/>
            <w:tcBorders>
              <w:tl2br w:val="nil"/>
              <w:tr2bl w:val="nil"/>
            </w:tcBorders>
            <w:shd w:val="clear" w:color="auto" w:fill="FFFFFF"/>
            <w:tcMar>
              <w:top w:w="60" w:type="dxa"/>
              <w:left w:w="120" w:type="dxa"/>
              <w:bottom w:w="60" w:type="dxa"/>
              <w:right w:w="12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楷体_GB2312" w:hAnsi="楷体_GB2312" w:eastAsia="楷体_GB2312" w:cs="楷体_GB2312"/>
                <w:kern w:val="2"/>
                <w:sz w:val="32"/>
                <w:szCs w:val="32"/>
                <w:lang w:val="en-US" w:eastAsia="zh-CN" w:bidi="ar-SA"/>
              </w:rPr>
              <w:t>三、关于停放秩序管理（停放区的设定、违规停放的行政强制措施及行政处罚）的相关规定</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blCellMar>
            <w:top w:w="0" w:type="dxa"/>
            <w:left w:w="0" w:type="dxa"/>
            <w:bottom w:w="0" w:type="dxa"/>
            <w:right w:w="0" w:type="dxa"/>
          </w:tblCellMar>
        </w:tblPrEx>
        <w:tc>
          <w:tcPr>
            <w:tcW w:w="776" w:type="dxa"/>
            <w:tcBorders>
              <w:tl2br w:val="nil"/>
              <w:tr2bl w:val="nil"/>
            </w:tcBorders>
            <w:shd w:val="clear" w:color="auto" w:fill="FFFFFF"/>
            <w:tcMar>
              <w:top w:w="60" w:type="dxa"/>
              <w:left w:w="120" w:type="dxa"/>
              <w:bottom w:w="60" w:type="dxa"/>
              <w:right w:w="12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19.  </w:t>
            </w:r>
          </w:p>
        </w:tc>
        <w:tc>
          <w:tcPr>
            <w:tcW w:w="4367" w:type="dxa"/>
            <w:tcBorders>
              <w:tl2br w:val="nil"/>
              <w:tr2bl w:val="nil"/>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规定较为合理。</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理由：互联网租赁自行车乱停乱放的责任主体主要是运营企业，监督管理的执法主体以城管、交警为多，但又不是单打一，而是城管、交通、交警等相关部门各负其责，相互支持配合从而完成执法任务：交通部门负责行业管理，即对企业的管理；交警部门负责动态管理，即骑行的管理；城管部门负责静态管理，即对车辆停放的管理。</w:t>
            </w:r>
          </w:p>
        </w:tc>
        <w:tc>
          <w:tcPr>
            <w:tcW w:w="1261" w:type="dxa"/>
            <w:tcBorders>
              <w:tl2br w:val="nil"/>
              <w:tr2bl w:val="nil"/>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采纳</w:t>
            </w:r>
          </w:p>
        </w:tc>
        <w:tc>
          <w:tcPr>
            <w:tcW w:w="2291" w:type="dxa"/>
            <w:tcBorders>
              <w:tl2br w:val="nil"/>
              <w:tr2bl w:val="nil"/>
            </w:tcBorders>
            <w:shd w:val="clear" w:color="auto" w:fill="FFFFFF"/>
            <w:tcMar>
              <w:top w:w="60" w:type="dxa"/>
              <w:left w:w="120" w:type="dxa"/>
              <w:bottom w:w="60" w:type="dxa"/>
              <w:right w:w="120" w:type="dxa"/>
            </w:tcMar>
            <w:vAlign w:val="center"/>
          </w:tcPr>
          <w:p>
            <w:pPr>
              <w:rPr>
                <w:rFonts w:hint="eastAsia" w:ascii="仿宋_GB2312" w:hAnsi="仿宋_GB2312" w:eastAsia="仿宋_GB2312" w:cs="仿宋_GB2312"/>
                <w:kern w:val="2"/>
                <w:sz w:val="30"/>
                <w:szCs w:val="30"/>
                <w:lang w:val="en-US" w:eastAsia="zh-CN" w:bidi="ar-SA"/>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blCellMar>
            <w:top w:w="0" w:type="dxa"/>
            <w:left w:w="0" w:type="dxa"/>
            <w:bottom w:w="0" w:type="dxa"/>
            <w:right w:w="0" w:type="dxa"/>
          </w:tblCellMar>
        </w:tblPrEx>
        <w:tc>
          <w:tcPr>
            <w:tcW w:w="776" w:type="dxa"/>
            <w:tcBorders>
              <w:tl2br w:val="nil"/>
              <w:tr2bl w:val="nil"/>
            </w:tcBorders>
            <w:shd w:val="clear" w:color="auto" w:fill="FFFFFF"/>
            <w:tcMar>
              <w:top w:w="60" w:type="dxa"/>
              <w:left w:w="120" w:type="dxa"/>
              <w:bottom w:w="60" w:type="dxa"/>
              <w:right w:w="12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20.  </w:t>
            </w:r>
          </w:p>
        </w:tc>
        <w:tc>
          <w:tcPr>
            <w:tcW w:w="4367" w:type="dxa"/>
            <w:tcBorders>
              <w:tl2br w:val="nil"/>
              <w:tr2bl w:val="nil"/>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建议对企业责任考虑单列一条明确规定。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理由：互联网租赁自行车企业作为自行车的所有权人和相关业务经营者，对其用于经营的互联网租赁自行车停放、回收具有首要责任，依法有维护市容环境整洁卫生、防止自行车乱停放、乱丢弃的义务。本办法第十七条是关键，但企业责任放到第（四）项，不足以引起重视。</w:t>
            </w:r>
          </w:p>
        </w:tc>
        <w:tc>
          <w:tcPr>
            <w:tcW w:w="1261" w:type="dxa"/>
            <w:tcBorders>
              <w:tl2br w:val="nil"/>
              <w:tr2bl w:val="nil"/>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采纳</w:t>
            </w:r>
          </w:p>
        </w:tc>
        <w:tc>
          <w:tcPr>
            <w:tcW w:w="2291" w:type="dxa"/>
            <w:tcBorders>
              <w:tl2br w:val="nil"/>
              <w:tr2bl w:val="nil"/>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条文已增加相关表述。</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blCellMar>
            <w:top w:w="0" w:type="dxa"/>
            <w:left w:w="0" w:type="dxa"/>
            <w:bottom w:w="0" w:type="dxa"/>
            <w:right w:w="0" w:type="dxa"/>
          </w:tblCellMar>
        </w:tblPrEx>
        <w:tc>
          <w:tcPr>
            <w:tcW w:w="776" w:type="dxa"/>
            <w:tcBorders>
              <w:tl2br w:val="nil"/>
              <w:tr2bl w:val="nil"/>
            </w:tcBorders>
            <w:shd w:val="clear" w:color="auto" w:fill="FFFFFF"/>
            <w:tcMar>
              <w:top w:w="60" w:type="dxa"/>
              <w:left w:w="120" w:type="dxa"/>
              <w:bottom w:w="60" w:type="dxa"/>
              <w:right w:w="12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21.  </w:t>
            </w:r>
          </w:p>
        </w:tc>
        <w:tc>
          <w:tcPr>
            <w:tcW w:w="4367" w:type="dxa"/>
            <w:tcBorders>
              <w:tl2br w:val="nil"/>
              <w:tr2bl w:val="nil"/>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关于《办法》第二十八条。其规定实施代履行的范围主要是考虑是否“影响其他车辆和行人通行”；针对此前媒体报道的“共享单车坟场”等情形，建议考虑有无必要和可能将影响市容环境的情形在本条中做规定，如将本条修改为“互联网租赁自行车未停放在非机动车停放区，影响其他车辆和行人通行且驾驶人不在现场，或者影响市容环境，需要立即清理的，公安机关交通管理部门、城市管理综合执法部门可以依照《中华人民共和国行政强制法》的规定，决定立即实施代履行，相关费用由经营者承担。”</w:t>
            </w:r>
          </w:p>
        </w:tc>
        <w:tc>
          <w:tcPr>
            <w:tcW w:w="1261" w:type="dxa"/>
            <w:tcBorders>
              <w:tl2br w:val="nil"/>
              <w:tr2bl w:val="nil"/>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采纳</w:t>
            </w:r>
          </w:p>
        </w:tc>
        <w:tc>
          <w:tcPr>
            <w:tcW w:w="2291" w:type="dxa"/>
            <w:tcBorders>
              <w:tl2br w:val="nil"/>
              <w:tr2bl w:val="nil"/>
            </w:tcBorders>
            <w:shd w:val="clear" w:color="auto" w:fill="FFFFFF"/>
            <w:tcMar>
              <w:top w:w="60" w:type="dxa"/>
              <w:left w:w="120" w:type="dxa"/>
              <w:bottom w:w="60" w:type="dxa"/>
              <w:right w:w="120" w:type="dxa"/>
            </w:tcMar>
            <w:vAlign w:val="center"/>
          </w:tcPr>
          <w:p>
            <w:pPr>
              <w:rPr>
                <w:rFonts w:hint="eastAsia" w:ascii="仿宋_GB2312" w:hAnsi="仿宋_GB2312" w:eastAsia="仿宋_GB2312" w:cs="仿宋_GB2312"/>
                <w:kern w:val="2"/>
                <w:sz w:val="30"/>
                <w:szCs w:val="30"/>
                <w:lang w:val="en-US" w:eastAsia="zh-CN" w:bidi="ar-SA"/>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blCellMar>
            <w:top w:w="0" w:type="dxa"/>
            <w:left w:w="0" w:type="dxa"/>
            <w:bottom w:w="0" w:type="dxa"/>
            <w:right w:w="0" w:type="dxa"/>
          </w:tblCellMar>
        </w:tblPrEx>
        <w:tc>
          <w:tcPr>
            <w:tcW w:w="776" w:type="dxa"/>
            <w:tcBorders>
              <w:tl2br w:val="nil"/>
              <w:tr2bl w:val="nil"/>
            </w:tcBorders>
            <w:shd w:val="clear" w:color="auto" w:fill="FFFFFF"/>
            <w:tcMar>
              <w:top w:w="60" w:type="dxa"/>
              <w:left w:w="120" w:type="dxa"/>
              <w:bottom w:w="60" w:type="dxa"/>
              <w:right w:w="12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22.  </w:t>
            </w:r>
          </w:p>
        </w:tc>
        <w:tc>
          <w:tcPr>
            <w:tcW w:w="4367" w:type="dxa"/>
            <w:tcBorders>
              <w:tl2br w:val="nil"/>
              <w:tr2bl w:val="nil"/>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建议合理区分企业责任和用户责任，草案对企业的责任规定较多，对用户的教育、管理和处罚规定较少；建议进一步明确用户违法责任，并规定企业可对用户实行惩罚性收费。</w:t>
            </w:r>
          </w:p>
        </w:tc>
        <w:tc>
          <w:tcPr>
            <w:tcW w:w="1261" w:type="dxa"/>
            <w:tcBorders>
              <w:tl2br w:val="nil"/>
              <w:tr2bl w:val="nil"/>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采纳</w:t>
            </w:r>
          </w:p>
        </w:tc>
        <w:tc>
          <w:tcPr>
            <w:tcW w:w="2291" w:type="dxa"/>
            <w:tcBorders>
              <w:tl2br w:val="nil"/>
              <w:tr2bl w:val="nil"/>
            </w:tcBorders>
            <w:shd w:val="clear" w:color="auto" w:fill="FFFFFF"/>
            <w:tcMar>
              <w:top w:w="60" w:type="dxa"/>
              <w:left w:w="120" w:type="dxa"/>
              <w:bottom w:w="60" w:type="dxa"/>
              <w:right w:w="120" w:type="dxa"/>
            </w:tcMar>
            <w:vAlign w:val="center"/>
          </w:tcPr>
          <w:p>
            <w:pPr>
              <w:rPr>
                <w:rFonts w:hint="eastAsia" w:ascii="仿宋_GB2312" w:hAnsi="仿宋_GB2312" w:eastAsia="仿宋_GB2312" w:cs="仿宋_GB2312"/>
                <w:kern w:val="2"/>
                <w:sz w:val="30"/>
                <w:szCs w:val="30"/>
                <w:lang w:val="en-US" w:eastAsia="zh-CN" w:bidi="ar-SA"/>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blCellMar>
            <w:top w:w="0" w:type="dxa"/>
            <w:left w:w="0" w:type="dxa"/>
            <w:bottom w:w="0" w:type="dxa"/>
            <w:right w:w="0" w:type="dxa"/>
          </w:tblCellMar>
        </w:tblPrEx>
        <w:tc>
          <w:tcPr>
            <w:tcW w:w="776" w:type="dxa"/>
            <w:tcBorders>
              <w:tl2br w:val="nil"/>
              <w:tr2bl w:val="nil"/>
            </w:tcBorders>
            <w:shd w:val="clear" w:color="auto" w:fill="FFFFFF"/>
            <w:tcMar>
              <w:top w:w="60" w:type="dxa"/>
              <w:left w:w="120" w:type="dxa"/>
              <w:bottom w:w="60" w:type="dxa"/>
              <w:right w:w="12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23.  </w:t>
            </w:r>
          </w:p>
        </w:tc>
        <w:tc>
          <w:tcPr>
            <w:tcW w:w="4367" w:type="dxa"/>
            <w:tcBorders>
              <w:tl2br w:val="nil"/>
              <w:tr2bl w:val="nil"/>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“技术导则”的表述是否规范，建议修改为“标准”或者“规范”。</w:t>
            </w:r>
          </w:p>
        </w:tc>
        <w:tc>
          <w:tcPr>
            <w:tcW w:w="1261" w:type="dxa"/>
            <w:tcBorders>
              <w:tl2br w:val="nil"/>
              <w:tr2bl w:val="nil"/>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未采纳</w:t>
            </w:r>
          </w:p>
        </w:tc>
        <w:tc>
          <w:tcPr>
            <w:tcW w:w="2291" w:type="dxa"/>
            <w:tcBorders>
              <w:tl2br w:val="nil"/>
              <w:tr2bl w:val="nil"/>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现表述与我市出台的文件名称保持一致。</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blCellMar>
            <w:top w:w="0" w:type="dxa"/>
            <w:left w:w="0" w:type="dxa"/>
            <w:bottom w:w="0" w:type="dxa"/>
            <w:right w:w="0" w:type="dxa"/>
          </w:tblCellMar>
        </w:tblPrEx>
        <w:tc>
          <w:tcPr>
            <w:tcW w:w="776" w:type="dxa"/>
            <w:tcBorders>
              <w:tl2br w:val="nil"/>
              <w:tr2bl w:val="nil"/>
            </w:tcBorders>
            <w:shd w:val="clear" w:color="auto" w:fill="FFFFFF"/>
            <w:tcMar>
              <w:top w:w="60" w:type="dxa"/>
              <w:left w:w="120" w:type="dxa"/>
              <w:bottom w:w="60" w:type="dxa"/>
              <w:right w:w="12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24.  </w:t>
            </w:r>
          </w:p>
        </w:tc>
        <w:tc>
          <w:tcPr>
            <w:tcW w:w="4367" w:type="dxa"/>
            <w:tcBorders>
              <w:tl2br w:val="nil"/>
              <w:tr2bl w:val="nil"/>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建议第五条增加一款，规定自行车停放区规划和建设，对于公交车点、地铁口、大型购物中心等规定设置一定的自行车停放区面积，以便与第八条相衔接，确保第九条规定的落实。</w:t>
            </w:r>
          </w:p>
        </w:tc>
        <w:tc>
          <w:tcPr>
            <w:tcW w:w="1261" w:type="dxa"/>
            <w:tcBorders>
              <w:tl2br w:val="nil"/>
              <w:tr2bl w:val="nil"/>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采纳</w:t>
            </w:r>
          </w:p>
        </w:tc>
        <w:tc>
          <w:tcPr>
            <w:tcW w:w="2291" w:type="dxa"/>
            <w:tcBorders>
              <w:tl2br w:val="nil"/>
              <w:tr2bl w:val="nil"/>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在第六条第一款中增加相应表述。</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blCellMar>
            <w:top w:w="0" w:type="dxa"/>
            <w:left w:w="0" w:type="dxa"/>
            <w:bottom w:w="0" w:type="dxa"/>
            <w:right w:w="0" w:type="dxa"/>
          </w:tblCellMar>
        </w:tblPrEx>
        <w:tc>
          <w:tcPr>
            <w:tcW w:w="776" w:type="dxa"/>
            <w:tcBorders>
              <w:tl2br w:val="nil"/>
              <w:tr2bl w:val="nil"/>
            </w:tcBorders>
            <w:shd w:val="clear" w:color="auto" w:fill="FFFFFF"/>
            <w:tcMar>
              <w:top w:w="60" w:type="dxa"/>
              <w:left w:w="120" w:type="dxa"/>
              <w:bottom w:w="60" w:type="dxa"/>
              <w:right w:w="12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25.  </w:t>
            </w:r>
          </w:p>
        </w:tc>
        <w:tc>
          <w:tcPr>
            <w:tcW w:w="4367" w:type="dxa"/>
            <w:tcBorders>
              <w:tl2br w:val="nil"/>
              <w:tr2bl w:val="nil"/>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建议增加“在相应区域设置明显标识”的内容。（理由：设置的自行车严管区域应该让市民易于识别。）</w:t>
            </w:r>
          </w:p>
        </w:tc>
        <w:tc>
          <w:tcPr>
            <w:tcW w:w="1261" w:type="dxa"/>
            <w:tcBorders>
              <w:tl2br w:val="nil"/>
              <w:tr2bl w:val="nil"/>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采纳</w:t>
            </w:r>
          </w:p>
        </w:tc>
        <w:tc>
          <w:tcPr>
            <w:tcW w:w="2291" w:type="dxa"/>
            <w:tcBorders>
              <w:tl2br w:val="nil"/>
              <w:tr2bl w:val="nil"/>
            </w:tcBorders>
            <w:shd w:val="clear" w:color="auto" w:fill="FFFFFF"/>
            <w:tcMar>
              <w:top w:w="60" w:type="dxa"/>
              <w:left w:w="120" w:type="dxa"/>
              <w:bottom w:w="60" w:type="dxa"/>
              <w:right w:w="120" w:type="dxa"/>
            </w:tcMar>
            <w:vAlign w:val="center"/>
          </w:tcPr>
          <w:p>
            <w:pPr>
              <w:rPr>
                <w:rFonts w:hint="eastAsia" w:ascii="仿宋_GB2312" w:hAnsi="仿宋_GB2312" w:eastAsia="仿宋_GB2312" w:cs="仿宋_GB2312"/>
                <w:kern w:val="2"/>
                <w:sz w:val="30"/>
                <w:szCs w:val="30"/>
                <w:lang w:val="en-US" w:eastAsia="zh-CN" w:bidi="ar-SA"/>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blCellMar>
            <w:top w:w="0" w:type="dxa"/>
            <w:left w:w="0" w:type="dxa"/>
            <w:bottom w:w="0" w:type="dxa"/>
            <w:right w:w="0" w:type="dxa"/>
          </w:tblCellMar>
        </w:tblPrEx>
        <w:tc>
          <w:tcPr>
            <w:tcW w:w="776" w:type="dxa"/>
            <w:tcBorders>
              <w:tl2br w:val="nil"/>
              <w:tr2bl w:val="nil"/>
            </w:tcBorders>
            <w:shd w:val="clear" w:color="auto" w:fill="FFFFFF"/>
            <w:tcMar>
              <w:top w:w="60" w:type="dxa"/>
              <w:left w:w="120" w:type="dxa"/>
              <w:bottom w:w="60" w:type="dxa"/>
              <w:right w:w="12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26.  </w:t>
            </w:r>
          </w:p>
        </w:tc>
        <w:tc>
          <w:tcPr>
            <w:tcW w:w="4367" w:type="dxa"/>
            <w:tcBorders>
              <w:tl2br w:val="nil"/>
              <w:tr2bl w:val="nil"/>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《办法》第二十八条属于地方政府规章设定行政强制执行，建议删除或者修改为：</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城市管理综合执法部门发现互联网租赁自行车未停放在规定区域、影响市容环境卫生或者道路通行的，有权将违法停放的自行车转移到适当的地点集中保管，同时通知互联网租赁自行车所属的企业取回。企业接到通知后不在指定时间内取回被转移集中保管的自行车的，城市管理综合执法部门依照《广州市市容境卫生管理规定》第五十八条第四项和第五项的规定予以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“因执行前款规定而发生的互联网租赁自行车转移和保管的费用，由自行车所属的企业承担。”</w:t>
            </w:r>
          </w:p>
        </w:tc>
        <w:tc>
          <w:tcPr>
            <w:tcW w:w="1261" w:type="dxa"/>
            <w:tcBorders>
              <w:tl2br w:val="nil"/>
              <w:tr2bl w:val="nil"/>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部分</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采纳</w:t>
            </w:r>
          </w:p>
        </w:tc>
        <w:tc>
          <w:tcPr>
            <w:tcW w:w="2291" w:type="dxa"/>
            <w:tcBorders>
              <w:tl2br w:val="nil"/>
              <w:tr2bl w:val="nil"/>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依据《行政强制法》第五十二条规定，代履行属于法律普遍授权，因此，本办法可以设定代履行。</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blCellMar>
            <w:top w:w="0" w:type="dxa"/>
            <w:left w:w="0" w:type="dxa"/>
            <w:bottom w:w="0" w:type="dxa"/>
            <w:right w:w="0" w:type="dxa"/>
          </w:tblCellMar>
        </w:tblPrEx>
        <w:tc>
          <w:tcPr>
            <w:tcW w:w="776" w:type="dxa"/>
            <w:tcBorders>
              <w:tl2br w:val="nil"/>
              <w:tr2bl w:val="nil"/>
            </w:tcBorders>
            <w:shd w:val="clear" w:color="auto" w:fill="FFFFFF"/>
            <w:tcMar>
              <w:top w:w="60" w:type="dxa"/>
              <w:left w:w="120" w:type="dxa"/>
              <w:bottom w:w="60" w:type="dxa"/>
              <w:right w:w="12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27.  </w:t>
            </w:r>
          </w:p>
        </w:tc>
        <w:tc>
          <w:tcPr>
            <w:tcW w:w="4367" w:type="dxa"/>
            <w:tcBorders>
              <w:tl2br w:val="nil"/>
              <w:tr2bl w:val="nil"/>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《办法》第三十一条援引《广州市市政设施管理条例》第三十九条作为处罚依据不充分；第三十一条应当是对违反第十七条第四项规定的法律责任（企业责任），用户责任在第三十二条规定。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理由：为落实车来能够停放管理要求不属于擅自占用或者移动、改建市政设施及其附属设施的情况。</w:t>
            </w:r>
          </w:p>
        </w:tc>
        <w:tc>
          <w:tcPr>
            <w:tcW w:w="1261" w:type="dxa"/>
            <w:tcBorders>
              <w:tl2br w:val="nil"/>
              <w:tr2bl w:val="nil"/>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采纳</w:t>
            </w:r>
          </w:p>
        </w:tc>
        <w:tc>
          <w:tcPr>
            <w:tcW w:w="2291" w:type="dxa"/>
            <w:tcBorders>
              <w:tl2br w:val="nil"/>
              <w:tr2bl w:val="nil"/>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条文已作相应修改。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blCellMar>
            <w:top w:w="0" w:type="dxa"/>
            <w:left w:w="0" w:type="dxa"/>
            <w:bottom w:w="0" w:type="dxa"/>
            <w:right w:w="0" w:type="dxa"/>
          </w:tblCellMar>
        </w:tblPrEx>
        <w:tc>
          <w:tcPr>
            <w:tcW w:w="776" w:type="dxa"/>
            <w:tcBorders>
              <w:tl2br w:val="nil"/>
              <w:tr2bl w:val="nil"/>
            </w:tcBorders>
            <w:shd w:val="clear" w:color="auto" w:fill="FFFFFF"/>
            <w:tcMar>
              <w:top w:w="60" w:type="dxa"/>
              <w:left w:w="120" w:type="dxa"/>
              <w:bottom w:w="60" w:type="dxa"/>
              <w:right w:w="12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28.  </w:t>
            </w:r>
          </w:p>
        </w:tc>
        <w:tc>
          <w:tcPr>
            <w:tcW w:w="4367" w:type="dxa"/>
            <w:tcBorders>
              <w:tl2br w:val="nil"/>
              <w:tr2bl w:val="nil"/>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《办法》主要对乱停放的共享单车作了规定，缺乏对于“废旧闲置共享单车”的规范，建议参照民法中有关遗失物和无主物的规定，补充有关内容。</w:t>
            </w:r>
          </w:p>
        </w:tc>
        <w:tc>
          <w:tcPr>
            <w:tcW w:w="1261" w:type="dxa"/>
            <w:tcBorders>
              <w:tl2br w:val="nil"/>
              <w:tr2bl w:val="nil"/>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采纳</w:t>
            </w:r>
          </w:p>
        </w:tc>
        <w:tc>
          <w:tcPr>
            <w:tcW w:w="2291" w:type="dxa"/>
            <w:tcBorders>
              <w:tl2br w:val="nil"/>
              <w:tr2bl w:val="nil"/>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条文依据《广州市市容环境卫生管理规定》的有关规定，增加了相关表述。</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blCellMar>
            <w:top w:w="0" w:type="dxa"/>
            <w:left w:w="0" w:type="dxa"/>
            <w:bottom w:w="0" w:type="dxa"/>
            <w:right w:w="0" w:type="dxa"/>
          </w:tblCellMar>
        </w:tblPrEx>
        <w:tc>
          <w:tcPr>
            <w:tcW w:w="8695" w:type="dxa"/>
            <w:gridSpan w:val="4"/>
            <w:tcBorders>
              <w:tl2br w:val="nil"/>
              <w:tr2bl w:val="nil"/>
            </w:tcBorders>
            <w:shd w:val="clear" w:color="auto" w:fill="FFFFFF"/>
            <w:tcMar>
              <w:top w:w="60" w:type="dxa"/>
              <w:left w:w="120" w:type="dxa"/>
              <w:bottom w:w="60" w:type="dxa"/>
              <w:right w:w="12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 xml:space="preserve">    </w:t>
            </w:r>
            <w:r>
              <w:rPr>
                <w:rFonts w:hint="eastAsia" w:ascii="楷体_GB2312" w:hAnsi="楷体_GB2312" w:eastAsia="楷体_GB2312" w:cs="楷体_GB2312"/>
                <w:kern w:val="2"/>
                <w:sz w:val="32"/>
                <w:szCs w:val="32"/>
                <w:lang w:val="en-US" w:eastAsia="zh-CN" w:bidi="ar-SA"/>
              </w:rPr>
              <w:t>四、关于经营者的运营服务要求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blCellMar>
            <w:top w:w="0" w:type="dxa"/>
            <w:left w:w="0" w:type="dxa"/>
            <w:bottom w:w="0" w:type="dxa"/>
            <w:right w:w="0" w:type="dxa"/>
          </w:tblCellMar>
        </w:tblPrEx>
        <w:tc>
          <w:tcPr>
            <w:tcW w:w="776" w:type="dxa"/>
            <w:tcBorders>
              <w:tl2br w:val="nil"/>
              <w:tr2bl w:val="nil"/>
            </w:tcBorders>
            <w:shd w:val="clear" w:color="auto" w:fill="FFFFFF"/>
            <w:tcMar>
              <w:top w:w="60" w:type="dxa"/>
              <w:left w:w="120" w:type="dxa"/>
              <w:bottom w:w="60" w:type="dxa"/>
              <w:right w:w="12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29.  </w:t>
            </w:r>
          </w:p>
        </w:tc>
        <w:tc>
          <w:tcPr>
            <w:tcW w:w="4367" w:type="dxa"/>
            <w:tcBorders>
              <w:tl2br w:val="nil"/>
              <w:tr2bl w:val="nil"/>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建议增加对经营者技术手段（电子围栏）等方式控制严管区和禁停区的停放处理，“在自行车严管区域或路段，经营者应当将车辆投放至自行车停放区内，将停放于自行车停放区外且未处于正常被租用状态的车辆规整停放至自行车停放区内，并及时规整自行车停放区内的车辆停放秩序”后增加“经营者应采取电子围栏等技术手段对约束骑行者，对骑行者违反规定停放在严管区域或路段的自行车进行警告、短信通知等手段规劝骑行者将自行车规整停放至自行车停放区内”</w:t>
            </w:r>
          </w:p>
        </w:tc>
        <w:tc>
          <w:tcPr>
            <w:tcW w:w="1261" w:type="dxa"/>
            <w:tcBorders>
              <w:tl2br w:val="nil"/>
              <w:tr2bl w:val="nil"/>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采纳</w:t>
            </w:r>
          </w:p>
        </w:tc>
        <w:tc>
          <w:tcPr>
            <w:tcW w:w="2291" w:type="dxa"/>
            <w:tcBorders>
              <w:tl2br w:val="nil"/>
              <w:tr2bl w:val="nil"/>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增加关于企业运用技术手段加强对用户引导和管理的内容。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blCellMar>
            <w:top w:w="0" w:type="dxa"/>
            <w:left w:w="0" w:type="dxa"/>
            <w:bottom w:w="0" w:type="dxa"/>
            <w:right w:w="0" w:type="dxa"/>
          </w:tblCellMar>
        </w:tblPrEx>
        <w:tc>
          <w:tcPr>
            <w:tcW w:w="776" w:type="dxa"/>
            <w:tcBorders>
              <w:tl2br w:val="nil"/>
              <w:tr2bl w:val="nil"/>
            </w:tcBorders>
            <w:shd w:val="clear" w:color="auto" w:fill="FFFFFF"/>
            <w:tcMar>
              <w:top w:w="60" w:type="dxa"/>
              <w:left w:w="120" w:type="dxa"/>
              <w:bottom w:w="60" w:type="dxa"/>
              <w:right w:w="12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30.  </w:t>
            </w:r>
          </w:p>
        </w:tc>
        <w:tc>
          <w:tcPr>
            <w:tcW w:w="4367" w:type="dxa"/>
            <w:tcBorders>
              <w:tl2br w:val="nil"/>
              <w:tr2bl w:val="nil"/>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第十六条第五项中的“有效措施”建议修改为“合理措施”。（执法的可操作性）</w:t>
            </w:r>
          </w:p>
        </w:tc>
        <w:tc>
          <w:tcPr>
            <w:tcW w:w="1261" w:type="dxa"/>
            <w:tcBorders>
              <w:tl2br w:val="nil"/>
              <w:tr2bl w:val="nil"/>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采纳</w:t>
            </w:r>
          </w:p>
        </w:tc>
        <w:tc>
          <w:tcPr>
            <w:tcW w:w="2291" w:type="dxa"/>
            <w:tcBorders>
              <w:tl2br w:val="nil"/>
              <w:tr2bl w:val="nil"/>
            </w:tcBorders>
            <w:shd w:val="clear" w:color="auto" w:fill="FFFFFF"/>
            <w:tcMar>
              <w:top w:w="60" w:type="dxa"/>
              <w:left w:w="120" w:type="dxa"/>
              <w:bottom w:w="60" w:type="dxa"/>
              <w:right w:w="120" w:type="dxa"/>
            </w:tcMar>
            <w:vAlign w:val="center"/>
          </w:tcPr>
          <w:p>
            <w:pPr>
              <w:rPr>
                <w:rFonts w:hint="eastAsia" w:ascii="仿宋_GB2312" w:hAnsi="仿宋_GB2312" w:eastAsia="仿宋_GB2312" w:cs="仿宋_GB2312"/>
                <w:kern w:val="2"/>
                <w:sz w:val="30"/>
                <w:szCs w:val="30"/>
                <w:lang w:val="en-US" w:eastAsia="zh-CN" w:bidi="ar-SA"/>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blCellMar>
            <w:top w:w="0" w:type="dxa"/>
            <w:left w:w="0" w:type="dxa"/>
            <w:bottom w:w="0" w:type="dxa"/>
            <w:right w:w="0" w:type="dxa"/>
          </w:tblCellMar>
        </w:tblPrEx>
        <w:tc>
          <w:tcPr>
            <w:tcW w:w="776" w:type="dxa"/>
            <w:tcBorders>
              <w:tl2br w:val="nil"/>
              <w:tr2bl w:val="nil"/>
            </w:tcBorders>
            <w:shd w:val="clear" w:color="auto" w:fill="FFFFFF"/>
            <w:tcMar>
              <w:top w:w="60" w:type="dxa"/>
              <w:left w:w="120" w:type="dxa"/>
              <w:bottom w:w="60" w:type="dxa"/>
              <w:right w:w="12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31.  </w:t>
            </w:r>
          </w:p>
        </w:tc>
        <w:tc>
          <w:tcPr>
            <w:tcW w:w="4367" w:type="dxa"/>
            <w:tcBorders>
              <w:tl2br w:val="nil"/>
              <w:tr2bl w:val="nil"/>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建议在回收配额条款中增加“经营者超过配额投放车辆，经交通运输行政主管部门责令限期改正后仍存在超过配额投放车辆行为的。”</w:t>
            </w:r>
          </w:p>
        </w:tc>
        <w:tc>
          <w:tcPr>
            <w:tcW w:w="1261" w:type="dxa"/>
            <w:tcBorders>
              <w:tl2br w:val="nil"/>
              <w:tr2bl w:val="nil"/>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未采纳</w:t>
            </w:r>
          </w:p>
        </w:tc>
        <w:tc>
          <w:tcPr>
            <w:tcW w:w="2291" w:type="dxa"/>
            <w:tcBorders>
              <w:tl2br w:val="nil"/>
              <w:tr2bl w:val="nil"/>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理由：经营者超过配额投放车辆属于不规范经营的范畴，本办法对此行为设定了处罚条款，</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blCellMar>
            <w:top w:w="0" w:type="dxa"/>
            <w:left w:w="0" w:type="dxa"/>
            <w:bottom w:w="0" w:type="dxa"/>
            <w:right w:w="0" w:type="dxa"/>
          </w:tblCellMar>
        </w:tblPrEx>
        <w:tc>
          <w:tcPr>
            <w:tcW w:w="776" w:type="dxa"/>
            <w:tcBorders>
              <w:tl2br w:val="nil"/>
              <w:tr2bl w:val="nil"/>
            </w:tcBorders>
            <w:shd w:val="clear" w:color="auto" w:fill="FFFFFF"/>
            <w:tcMar>
              <w:top w:w="60" w:type="dxa"/>
              <w:left w:w="120" w:type="dxa"/>
              <w:bottom w:w="60" w:type="dxa"/>
              <w:right w:w="12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32.  </w:t>
            </w:r>
          </w:p>
        </w:tc>
        <w:tc>
          <w:tcPr>
            <w:tcW w:w="4367" w:type="dxa"/>
            <w:tcBorders>
              <w:tl2br w:val="nil"/>
              <w:tr2bl w:val="nil"/>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条款中“加强”、“落实”、“鼓励”、“积极协助”等表述过于模糊，建议修改完善表述。</w:t>
            </w:r>
          </w:p>
        </w:tc>
        <w:tc>
          <w:tcPr>
            <w:tcW w:w="1261" w:type="dxa"/>
            <w:tcBorders>
              <w:tl2br w:val="nil"/>
              <w:tr2bl w:val="nil"/>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采纳</w:t>
            </w:r>
          </w:p>
        </w:tc>
        <w:tc>
          <w:tcPr>
            <w:tcW w:w="2291" w:type="dxa"/>
            <w:tcBorders>
              <w:tl2br w:val="nil"/>
              <w:tr2bl w:val="nil"/>
            </w:tcBorders>
            <w:shd w:val="clear" w:color="auto" w:fill="FFFFFF"/>
            <w:tcMar>
              <w:top w:w="60" w:type="dxa"/>
              <w:left w:w="120" w:type="dxa"/>
              <w:bottom w:w="60" w:type="dxa"/>
              <w:right w:w="120" w:type="dxa"/>
            </w:tcMar>
            <w:vAlign w:val="center"/>
          </w:tcPr>
          <w:p>
            <w:pPr>
              <w:rPr>
                <w:rFonts w:hint="eastAsia" w:ascii="仿宋_GB2312" w:hAnsi="仿宋_GB2312" w:eastAsia="仿宋_GB2312" w:cs="仿宋_GB2312"/>
                <w:kern w:val="2"/>
                <w:sz w:val="30"/>
                <w:szCs w:val="30"/>
                <w:lang w:val="en-US" w:eastAsia="zh-CN" w:bidi="ar-SA"/>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blCellMar>
            <w:top w:w="0" w:type="dxa"/>
            <w:left w:w="0" w:type="dxa"/>
            <w:bottom w:w="0" w:type="dxa"/>
            <w:right w:w="0" w:type="dxa"/>
          </w:tblCellMar>
        </w:tblPrEx>
        <w:tc>
          <w:tcPr>
            <w:tcW w:w="776" w:type="dxa"/>
            <w:tcBorders>
              <w:tl2br w:val="nil"/>
              <w:tr2bl w:val="nil"/>
            </w:tcBorders>
            <w:shd w:val="clear" w:color="auto" w:fill="FFFFFF"/>
            <w:tcMar>
              <w:top w:w="60" w:type="dxa"/>
              <w:left w:w="120" w:type="dxa"/>
              <w:bottom w:w="60" w:type="dxa"/>
              <w:right w:w="12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33.  </w:t>
            </w:r>
          </w:p>
        </w:tc>
        <w:tc>
          <w:tcPr>
            <w:tcW w:w="4367" w:type="dxa"/>
            <w:tcBorders>
              <w:tl2br w:val="nil"/>
              <w:tr2bl w:val="nil"/>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建议第二十二条中的“实时”修改为“如实”。</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理由：（1）交通部《指导意见》仅规定，企业应及时将车辆投放数量、分布区域等运营信息报送当地主管部门并实现相关部门的信息共享，并未规定实时对接。</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（2）本条有增设行政许可嫌疑。</w:t>
            </w:r>
          </w:p>
        </w:tc>
        <w:tc>
          <w:tcPr>
            <w:tcW w:w="1261" w:type="dxa"/>
            <w:tcBorders>
              <w:tl2br w:val="nil"/>
              <w:tr2bl w:val="nil"/>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未采纳</w:t>
            </w:r>
          </w:p>
        </w:tc>
        <w:tc>
          <w:tcPr>
            <w:tcW w:w="2291" w:type="dxa"/>
            <w:tcBorders>
              <w:tl2br w:val="nil"/>
              <w:tr2bl w:val="nil"/>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理由：1.“实时”强调的是时效性，有利于管理部门加强对互联网租赁自行车的监管。</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2.本条是从信息监管角度加强互联网租赁自行车的管理，没有涉及行政许可的规定，   故不存在增设行政许可。</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blCellMar>
            <w:top w:w="0" w:type="dxa"/>
            <w:left w:w="0" w:type="dxa"/>
            <w:bottom w:w="0" w:type="dxa"/>
            <w:right w:w="0" w:type="dxa"/>
          </w:tblCellMar>
        </w:tblPrEx>
        <w:tc>
          <w:tcPr>
            <w:tcW w:w="776" w:type="dxa"/>
            <w:tcBorders>
              <w:tl2br w:val="nil"/>
              <w:tr2bl w:val="nil"/>
            </w:tcBorders>
            <w:shd w:val="clear" w:color="auto" w:fill="FFFFFF"/>
            <w:tcMar>
              <w:top w:w="60" w:type="dxa"/>
              <w:left w:w="120" w:type="dxa"/>
              <w:bottom w:w="60" w:type="dxa"/>
              <w:right w:w="12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34.  </w:t>
            </w:r>
          </w:p>
        </w:tc>
        <w:tc>
          <w:tcPr>
            <w:tcW w:w="4367" w:type="dxa"/>
            <w:tcBorders>
              <w:tl2br w:val="nil"/>
              <w:tr2bl w:val="nil"/>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第十五条增加两项内容作为第五项和第六项，分别为：</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（五）安装具有车载卫星定位和精确查找功能的装置；</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（六）车辆使用最长不超过3年；</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理由：首先，原条文对经营者投放的互联网租赁自行车的要求，需要精准定位、查找、轨迹等功能，才能方便经营者对停放集中的互联网租赁自行车及时调控，避免造成的动态失衡等；其次，互联网租赁自行车在投放使用过程的损耗也相对较大，对车辆的使用时间需要作出明确的规定，同时也适合车辆更新、维护等问题，适应相关的管理规定。</w:t>
            </w:r>
          </w:p>
        </w:tc>
        <w:tc>
          <w:tcPr>
            <w:tcW w:w="1261" w:type="dxa"/>
            <w:tcBorders>
              <w:tl2br w:val="nil"/>
              <w:tr2bl w:val="nil"/>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部分</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采纳</w:t>
            </w:r>
          </w:p>
        </w:tc>
        <w:tc>
          <w:tcPr>
            <w:tcW w:w="2291" w:type="dxa"/>
            <w:tcBorders>
              <w:tl2br w:val="nil"/>
              <w:tr2bl w:val="nil"/>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理由：1.对于车辆安装具有卫星定位和精确查找功能装置的建议，已在修改稿中第十七条第四款中体现。2.对于规定车辆使用年限的期限，互联网租赁自行车属于非机动车，目前国家并无强制使用期限的规定。此外，据了解，国家交通运输部已在着手研究起草相关行业标准，如今后出台的行业车辆标准有相关内容，亦可通过本条第一款的规定直接执行。</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blCellMar>
            <w:top w:w="0" w:type="dxa"/>
            <w:left w:w="0" w:type="dxa"/>
            <w:bottom w:w="0" w:type="dxa"/>
            <w:right w:w="0" w:type="dxa"/>
          </w:tblCellMar>
        </w:tblPrEx>
        <w:tc>
          <w:tcPr>
            <w:tcW w:w="776" w:type="dxa"/>
            <w:tcBorders>
              <w:tl2br w:val="nil"/>
              <w:tr2bl w:val="nil"/>
            </w:tcBorders>
            <w:shd w:val="clear" w:color="auto" w:fill="FFFFFF"/>
            <w:tcMar>
              <w:top w:w="60" w:type="dxa"/>
              <w:left w:w="120" w:type="dxa"/>
              <w:bottom w:w="60" w:type="dxa"/>
              <w:right w:w="12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35.  </w:t>
            </w:r>
          </w:p>
        </w:tc>
        <w:tc>
          <w:tcPr>
            <w:tcW w:w="4367" w:type="dxa"/>
            <w:tcBorders>
              <w:tl2br w:val="nil"/>
              <w:tr2bl w:val="nil"/>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建议第十七条修改为：经营者应当实行实名制注册，与用户签订格式规范、内容公平的租赁协议。租赁协议应当包括以下内容：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(一)明确用户骑行、停放等方面的要求；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(二)明确收费标准、计费方式；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(三)约定信用评分、违约金、黑名单等违约惩处手段，加强对用户违规停放行为的约束。</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未经用户允许，经营者不能擅自泄露用户的个人信息。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禁止向未满12周岁的未成年人提供自行车租赁服务。</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理由：原条文只是简单说明需要经营者与用户签订公平的租赁协议，那就需要对协议内容作出明确的规定，并且根据《民法总则》第一百一十一条“自然人的个人信息受法律保护。任何组织和个人需要获取他人个人信息的，应当依法取得并确保信息安全，不得非法收集、使用、加工、传输他人个人信息，不得非法买卖、提供或者公开他人个人信息。”之规定，经营者有义务对用户人的个人信息进行保护，未经允许不能擅自泄露或非法买卖用户人的个人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由上可知，管理办法的规定在部分方面未能全面考虑，存在规定里面存在不够具体，对出现的实际问题无法解决。</w:t>
            </w:r>
          </w:p>
        </w:tc>
        <w:tc>
          <w:tcPr>
            <w:tcW w:w="1261" w:type="dxa"/>
            <w:tcBorders>
              <w:tl2br w:val="nil"/>
              <w:tr2bl w:val="nil"/>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采纳</w:t>
            </w:r>
          </w:p>
        </w:tc>
        <w:tc>
          <w:tcPr>
            <w:tcW w:w="2291" w:type="dxa"/>
            <w:tcBorders>
              <w:tl2br w:val="nil"/>
              <w:tr2bl w:val="nil"/>
            </w:tcBorders>
            <w:shd w:val="clear" w:color="auto" w:fill="FFFFFF"/>
            <w:tcMar>
              <w:top w:w="60" w:type="dxa"/>
              <w:left w:w="120" w:type="dxa"/>
              <w:bottom w:w="60" w:type="dxa"/>
              <w:right w:w="120" w:type="dxa"/>
            </w:tcMar>
            <w:vAlign w:val="center"/>
          </w:tcPr>
          <w:p>
            <w:pPr>
              <w:rPr>
                <w:rFonts w:hint="eastAsia" w:ascii="仿宋_GB2312" w:hAnsi="仿宋_GB2312" w:eastAsia="仿宋_GB2312" w:cs="仿宋_GB2312"/>
                <w:kern w:val="2"/>
                <w:sz w:val="30"/>
                <w:szCs w:val="30"/>
                <w:lang w:val="en-US" w:eastAsia="zh-CN" w:bidi="ar-SA"/>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c>
          <w:tcPr>
            <w:tcW w:w="8695" w:type="dxa"/>
            <w:gridSpan w:val="4"/>
            <w:tcBorders>
              <w:tl2br w:val="nil"/>
              <w:tr2bl w:val="nil"/>
            </w:tcBorders>
            <w:shd w:val="clear" w:color="auto" w:fill="FFFFFF"/>
            <w:tcMar>
              <w:top w:w="60" w:type="dxa"/>
              <w:left w:w="120" w:type="dxa"/>
              <w:bottom w:w="60" w:type="dxa"/>
              <w:right w:w="12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 xml:space="preserve">    </w:t>
            </w:r>
            <w:r>
              <w:rPr>
                <w:rFonts w:hint="eastAsia" w:ascii="楷体_GB2312" w:hAnsi="楷体_GB2312" w:eastAsia="楷体_GB2312" w:cs="楷体_GB2312"/>
                <w:kern w:val="2"/>
                <w:sz w:val="32"/>
                <w:szCs w:val="32"/>
                <w:lang w:val="en-US" w:eastAsia="zh-CN" w:bidi="ar-SA"/>
              </w:rPr>
              <w:t>五、关于用户管理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blCellMar>
            <w:top w:w="0" w:type="dxa"/>
            <w:left w:w="0" w:type="dxa"/>
            <w:bottom w:w="0" w:type="dxa"/>
            <w:right w:w="0" w:type="dxa"/>
          </w:tblCellMar>
        </w:tblPrEx>
        <w:tc>
          <w:tcPr>
            <w:tcW w:w="776" w:type="dxa"/>
            <w:tcBorders>
              <w:tl2br w:val="nil"/>
              <w:tr2bl w:val="nil"/>
            </w:tcBorders>
            <w:shd w:val="clear" w:color="auto" w:fill="FFFFFF"/>
            <w:tcMar>
              <w:top w:w="60" w:type="dxa"/>
              <w:left w:w="120" w:type="dxa"/>
              <w:bottom w:w="60" w:type="dxa"/>
              <w:right w:w="12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36.  </w:t>
            </w:r>
          </w:p>
        </w:tc>
        <w:tc>
          <w:tcPr>
            <w:tcW w:w="4367" w:type="dxa"/>
            <w:tcBorders>
              <w:tl2br w:val="nil"/>
              <w:tr2bl w:val="nil"/>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建议增加冲红灯、改装车辆、占用市政设施或者绿化带等行为。</w:t>
            </w:r>
          </w:p>
        </w:tc>
        <w:tc>
          <w:tcPr>
            <w:tcW w:w="1261" w:type="dxa"/>
            <w:tcBorders>
              <w:tl2br w:val="nil"/>
              <w:tr2bl w:val="nil"/>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采纳</w:t>
            </w:r>
          </w:p>
        </w:tc>
        <w:tc>
          <w:tcPr>
            <w:tcW w:w="2291" w:type="dxa"/>
            <w:tcBorders>
              <w:tl2br w:val="nil"/>
              <w:tr2bl w:val="nil"/>
            </w:tcBorders>
            <w:shd w:val="clear" w:color="auto" w:fill="FFFFFF"/>
            <w:tcMar>
              <w:top w:w="60" w:type="dxa"/>
              <w:left w:w="120" w:type="dxa"/>
              <w:bottom w:w="60" w:type="dxa"/>
              <w:right w:w="120" w:type="dxa"/>
            </w:tcMar>
            <w:vAlign w:val="center"/>
          </w:tcPr>
          <w:p>
            <w:pPr>
              <w:rPr>
                <w:rFonts w:hint="eastAsia" w:ascii="仿宋_GB2312" w:hAnsi="仿宋_GB2312" w:eastAsia="仿宋_GB2312" w:cs="仿宋_GB2312"/>
                <w:kern w:val="2"/>
                <w:sz w:val="30"/>
                <w:szCs w:val="30"/>
                <w:lang w:val="en-US" w:eastAsia="zh-CN" w:bidi="ar-SA"/>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blCellMar>
            <w:top w:w="0" w:type="dxa"/>
            <w:left w:w="0" w:type="dxa"/>
            <w:bottom w:w="0" w:type="dxa"/>
            <w:right w:w="0" w:type="dxa"/>
          </w:tblCellMar>
        </w:tblPrEx>
        <w:tc>
          <w:tcPr>
            <w:tcW w:w="776" w:type="dxa"/>
            <w:tcBorders>
              <w:tl2br w:val="nil"/>
              <w:tr2bl w:val="nil"/>
            </w:tcBorders>
            <w:shd w:val="clear" w:color="auto" w:fill="FFFFFF"/>
            <w:tcMar>
              <w:top w:w="60" w:type="dxa"/>
              <w:left w:w="120" w:type="dxa"/>
              <w:bottom w:w="60" w:type="dxa"/>
              <w:right w:w="12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37.  </w:t>
            </w:r>
          </w:p>
        </w:tc>
        <w:tc>
          <w:tcPr>
            <w:tcW w:w="4367" w:type="dxa"/>
            <w:tcBorders>
              <w:tl2br w:val="nil"/>
              <w:tr2bl w:val="nil"/>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建议删除第二十一条第七项中的“故意”。</w:t>
            </w:r>
          </w:p>
        </w:tc>
        <w:tc>
          <w:tcPr>
            <w:tcW w:w="1261" w:type="dxa"/>
            <w:tcBorders>
              <w:tl2br w:val="nil"/>
              <w:tr2bl w:val="nil"/>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未采纳</w:t>
            </w:r>
          </w:p>
        </w:tc>
        <w:tc>
          <w:tcPr>
            <w:tcW w:w="2291" w:type="dxa"/>
            <w:tcBorders>
              <w:tl2br w:val="nil"/>
              <w:tr2bl w:val="nil"/>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    该表述与《道路交通法》的表述保持一致。</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blCellMar>
            <w:top w:w="0" w:type="dxa"/>
            <w:left w:w="0" w:type="dxa"/>
            <w:bottom w:w="0" w:type="dxa"/>
            <w:right w:w="0" w:type="dxa"/>
          </w:tblCellMar>
        </w:tblPrEx>
        <w:tc>
          <w:tcPr>
            <w:tcW w:w="776" w:type="dxa"/>
            <w:tcBorders>
              <w:tl2br w:val="nil"/>
              <w:tr2bl w:val="nil"/>
            </w:tcBorders>
            <w:shd w:val="clear" w:color="auto" w:fill="FFFFFF"/>
            <w:tcMar>
              <w:top w:w="60" w:type="dxa"/>
              <w:left w:w="120" w:type="dxa"/>
              <w:bottom w:w="60" w:type="dxa"/>
              <w:right w:w="12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38.  </w:t>
            </w:r>
          </w:p>
        </w:tc>
        <w:tc>
          <w:tcPr>
            <w:tcW w:w="4367" w:type="dxa"/>
            <w:tcBorders>
              <w:tl2br w:val="nil"/>
              <w:tr2bl w:val="nil"/>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建议增加用户造成损失，应当依法赔偿的规定。</w:t>
            </w:r>
          </w:p>
        </w:tc>
        <w:tc>
          <w:tcPr>
            <w:tcW w:w="1261" w:type="dxa"/>
            <w:tcBorders>
              <w:tl2br w:val="nil"/>
              <w:tr2bl w:val="nil"/>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未采纳</w:t>
            </w:r>
          </w:p>
        </w:tc>
        <w:tc>
          <w:tcPr>
            <w:tcW w:w="2291" w:type="dxa"/>
            <w:tcBorders>
              <w:tl2br w:val="nil"/>
              <w:tr2bl w:val="nil"/>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    适用有关侵权赔偿的法律规定，规章中不必重复规定。</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blCellMar>
            <w:top w:w="0" w:type="dxa"/>
            <w:left w:w="0" w:type="dxa"/>
            <w:bottom w:w="0" w:type="dxa"/>
            <w:right w:w="0" w:type="dxa"/>
          </w:tblCellMar>
        </w:tblPrEx>
        <w:tc>
          <w:tcPr>
            <w:tcW w:w="776" w:type="dxa"/>
            <w:tcBorders>
              <w:tl2br w:val="nil"/>
              <w:tr2bl w:val="nil"/>
            </w:tcBorders>
            <w:shd w:val="clear" w:color="auto" w:fill="FFFFFF"/>
            <w:tcMar>
              <w:top w:w="60" w:type="dxa"/>
              <w:left w:w="120" w:type="dxa"/>
              <w:bottom w:w="60" w:type="dxa"/>
              <w:right w:w="12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39.  </w:t>
            </w:r>
          </w:p>
        </w:tc>
        <w:tc>
          <w:tcPr>
            <w:tcW w:w="4367" w:type="dxa"/>
            <w:tcBorders>
              <w:tl2br w:val="nil"/>
              <w:tr2bl w:val="nil"/>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经营者与用户的关系属于民事法律关系，规章中做出规定的合法性合理性值得商榷。</w:t>
            </w:r>
          </w:p>
        </w:tc>
        <w:tc>
          <w:tcPr>
            <w:tcW w:w="1261" w:type="dxa"/>
            <w:tcBorders>
              <w:tl2br w:val="nil"/>
              <w:tr2bl w:val="nil"/>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解释</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说明</w:t>
            </w:r>
          </w:p>
        </w:tc>
        <w:tc>
          <w:tcPr>
            <w:tcW w:w="2291" w:type="dxa"/>
            <w:tcBorders>
              <w:tl2br w:val="nil"/>
              <w:tr2bl w:val="nil"/>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   实践中经营者一般处强势地位，用户处弱势地位，为了避免经营者利用其强势地位，通过格式合同等方式规避责任或者损害用户合法权益现象，有必要在遵循民事基本法律规定和原则的基础上，对与用户权益密切相关的内容在规章中予以规定，进一步明确经营者与用户之间的权利义务，保障双方合法权益。</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blCellMar>
            <w:top w:w="0" w:type="dxa"/>
            <w:left w:w="0" w:type="dxa"/>
            <w:bottom w:w="0" w:type="dxa"/>
            <w:right w:w="0" w:type="dxa"/>
          </w:tblCellMar>
        </w:tblPrEx>
        <w:tc>
          <w:tcPr>
            <w:tcW w:w="776" w:type="dxa"/>
            <w:tcBorders>
              <w:tl2br w:val="nil"/>
              <w:tr2bl w:val="nil"/>
            </w:tcBorders>
            <w:shd w:val="clear" w:color="auto" w:fill="FFFFFF"/>
            <w:tcMar>
              <w:top w:w="60" w:type="dxa"/>
              <w:left w:w="120" w:type="dxa"/>
              <w:bottom w:w="60" w:type="dxa"/>
              <w:right w:w="12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40.  </w:t>
            </w:r>
          </w:p>
        </w:tc>
        <w:tc>
          <w:tcPr>
            <w:tcW w:w="4367" w:type="dxa"/>
            <w:tcBorders>
              <w:tl2br w:val="nil"/>
              <w:tr2bl w:val="nil"/>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关于《办法》第三十一条第二款。该条援引的相关法律规定名称不完整，建议修改为“用户违反本办法第二十四条第二款第三项、第四项规定，构成治安处罚行为的，由公安机关依照《中华人民共和国治安管理处罚法》的规定进行处罚；构成犯罪的，依法追究刑事责任。</w:t>
            </w:r>
          </w:p>
        </w:tc>
        <w:tc>
          <w:tcPr>
            <w:tcW w:w="1261" w:type="dxa"/>
            <w:tcBorders>
              <w:tl2br w:val="nil"/>
              <w:tr2bl w:val="nil"/>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采纳</w:t>
            </w:r>
          </w:p>
        </w:tc>
        <w:tc>
          <w:tcPr>
            <w:tcW w:w="2291" w:type="dxa"/>
            <w:tcBorders>
              <w:tl2br w:val="nil"/>
              <w:tr2bl w:val="nil"/>
            </w:tcBorders>
            <w:shd w:val="clear" w:color="auto" w:fill="FFFFFF"/>
            <w:tcMar>
              <w:top w:w="60" w:type="dxa"/>
              <w:left w:w="120" w:type="dxa"/>
              <w:bottom w:w="60" w:type="dxa"/>
              <w:right w:w="120" w:type="dxa"/>
            </w:tcMar>
            <w:vAlign w:val="center"/>
          </w:tcPr>
          <w:p>
            <w:pPr>
              <w:rPr>
                <w:rFonts w:hint="eastAsia" w:ascii="仿宋_GB2312" w:hAnsi="仿宋_GB2312" w:eastAsia="仿宋_GB2312" w:cs="仿宋_GB2312"/>
                <w:kern w:val="2"/>
                <w:sz w:val="30"/>
                <w:szCs w:val="30"/>
                <w:lang w:val="en-US" w:eastAsia="zh-CN" w:bidi="ar-SA"/>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blCellMar>
            <w:top w:w="0" w:type="dxa"/>
            <w:left w:w="0" w:type="dxa"/>
            <w:bottom w:w="0" w:type="dxa"/>
            <w:right w:w="0" w:type="dxa"/>
          </w:tblCellMar>
        </w:tblPrEx>
        <w:tc>
          <w:tcPr>
            <w:tcW w:w="776" w:type="dxa"/>
            <w:tcBorders>
              <w:tl2br w:val="nil"/>
              <w:tr2bl w:val="nil"/>
            </w:tcBorders>
            <w:shd w:val="clear" w:color="auto" w:fill="FFFFFF"/>
            <w:tcMar>
              <w:top w:w="60" w:type="dxa"/>
              <w:left w:w="120" w:type="dxa"/>
              <w:bottom w:w="60" w:type="dxa"/>
              <w:right w:w="12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41.  </w:t>
            </w:r>
          </w:p>
        </w:tc>
        <w:tc>
          <w:tcPr>
            <w:tcW w:w="4367" w:type="dxa"/>
            <w:tcBorders>
              <w:tl2br w:val="nil"/>
              <w:tr2bl w:val="nil"/>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在处罚部分，更多的条文体现的是对经营者违规行为的处罚，未明确规定对盗窃、故意损毁互联网租赁自行车等违法行为的处罚，实践中，此类违法并不少见。建议在《办法》中增加一条，明确规定：对盗窃、故意损毁互联网租赁自行车的，根据情节轻重，由公安机关依法给予相应处罚，构成犯罪的，依法追究刑事责任。</w:t>
            </w:r>
          </w:p>
        </w:tc>
        <w:tc>
          <w:tcPr>
            <w:tcW w:w="1261" w:type="dxa"/>
            <w:tcBorders>
              <w:tl2br w:val="nil"/>
              <w:tr2bl w:val="nil"/>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采纳</w:t>
            </w:r>
          </w:p>
        </w:tc>
        <w:tc>
          <w:tcPr>
            <w:tcW w:w="2291" w:type="dxa"/>
            <w:tcBorders>
              <w:tl2br w:val="nil"/>
              <w:tr2bl w:val="nil"/>
            </w:tcBorders>
            <w:shd w:val="clear" w:color="auto" w:fill="FFFFFF"/>
            <w:tcMar>
              <w:top w:w="60" w:type="dxa"/>
              <w:left w:w="120" w:type="dxa"/>
              <w:bottom w:w="60" w:type="dxa"/>
              <w:right w:w="120" w:type="dxa"/>
            </w:tcMar>
            <w:vAlign w:val="center"/>
          </w:tcPr>
          <w:p>
            <w:pPr>
              <w:rPr>
                <w:rFonts w:hint="eastAsia" w:ascii="仿宋_GB2312" w:hAnsi="仿宋_GB2312" w:eastAsia="仿宋_GB2312" w:cs="仿宋_GB2312"/>
                <w:kern w:val="2"/>
                <w:sz w:val="30"/>
                <w:szCs w:val="30"/>
                <w:lang w:val="en-US" w:eastAsia="zh-CN" w:bidi="ar-SA"/>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blCellMar>
            <w:top w:w="0" w:type="dxa"/>
            <w:left w:w="0" w:type="dxa"/>
            <w:bottom w:w="0" w:type="dxa"/>
            <w:right w:w="0" w:type="dxa"/>
          </w:tblCellMar>
        </w:tblPrEx>
        <w:tc>
          <w:tcPr>
            <w:tcW w:w="8695" w:type="dxa"/>
            <w:gridSpan w:val="4"/>
            <w:tcBorders>
              <w:tl2br w:val="nil"/>
              <w:tr2bl w:val="nil"/>
            </w:tcBorders>
            <w:shd w:val="clear" w:color="auto" w:fill="FFFFFF"/>
            <w:tcMar>
              <w:top w:w="60" w:type="dxa"/>
              <w:left w:w="120" w:type="dxa"/>
              <w:bottom w:w="60" w:type="dxa"/>
              <w:right w:w="12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楷体_GB2312" w:hAnsi="楷体_GB2312" w:eastAsia="楷体_GB2312" w:cs="楷体_GB2312"/>
                <w:kern w:val="2"/>
                <w:sz w:val="32"/>
                <w:szCs w:val="32"/>
                <w:lang w:val="en-US" w:eastAsia="zh-CN" w:bidi="ar-SA"/>
              </w:rPr>
              <w:t>六、其他意见和建议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blCellMar>
            <w:top w:w="0" w:type="dxa"/>
            <w:left w:w="0" w:type="dxa"/>
            <w:bottom w:w="0" w:type="dxa"/>
            <w:right w:w="0" w:type="dxa"/>
          </w:tblCellMar>
        </w:tblPrEx>
        <w:tc>
          <w:tcPr>
            <w:tcW w:w="776" w:type="dxa"/>
            <w:tcBorders>
              <w:tl2br w:val="nil"/>
              <w:tr2bl w:val="nil"/>
            </w:tcBorders>
            <w:shd w:val="clear" w:color="auto" w:fill="FFFFFF"/>
            <w:tcMar>
              <w:top w:w="60" w:type="dxa"/>
              <w:left w:w="120" w:type="dxa"/>
              <w:bottom w:w="60" w:type="dxa"/>
              <w:right w:w="12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42.  </w:t>
            </w:r>
          </w:p>
        </w:tc>
        <w:tc>
          <w:tcPr>
            <w:tcW w:w="4367" w:type="dxa"/>
            <w:tcBorders>
              <w:tl2br w:val="nil"/>
              <w:tr2bl w:val="nil"/>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建议定义增加“两轮”的表述。</w:t>
            </w:r>
          </w:p>
        </w:tc>
        <w:tc>
          <w:tcPr>
            <w:tcW w:w="1261" w:type="dxa"/>
            <w:tcBorders>
              <w:tl2br w:val="nil"/>
              <w:tr2bl w:val="nil"/>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解释</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说明</w:t>
            </w:r>
          </w:p>
        </w:tc>
        <w:tc>
          <w:tcPr>
            <w:tcW w:w="2291" w:type="dxa"/>
            <w:tcBorders>
              <w:tl2br w:val="nil"/>
              <w:tr2bl w:val="nil"/>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增加到《办法》第十五条【车辆要求】中。</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blCellMar>
            <w:top w:w="0" w:type="dxa"/>
            <w:left w:w="0" w:type="dxa"/>
            <w:bottom w:w="0" w:type="dxa"/>
            <w:right w:w="0" w:type="dxa"/>
          </w:tblCellMar>
        </w:tblPrEx>
        <w:tc>
          <w:tcPr>
            <w:tcW w:w="776" w:type="dxa"/>
            <w:tcBorders>
              <w:tl2br w:val="nil"/>
              <w:tr2bl w:val="nil"/>
            </w:tcBorders>
            <w:shd w:val="clear" w:color="auto" w:fill="FFFFFF"/>
            <w:tcMar>
              <w:top w:w="60" w:type="dxa"/>
              <w:left w:w="120" w:type="dxa"/>
              <w:bottom w:w="60" w:type="dxa"/>
              <w:right w:w="12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43.  </w:t>
            </w:r>
          </w:p>
        </w:tc>
        <w:tc>
          <w:tcPr>
            <w:tcW w:w="4367" w:type="dxa"/>
            <w:tcBorders>
              <w:tl2br w:val="nil"/>
              <w:tr2bl w:val="nil"/>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自行车道建设与互联网租赁自行车管理没有直接联系，建议删除。</w:t>
            </w:r>
          </w:p>
        </w:tc>
        <w:tc>
          <w:tcPr>
            <w:tcW w:w="1261" w:type="dxa"/>
            <w:tcBorders>
              <w:tl2br w:val="nil"/>
              <w:tr2bl w:val="nil"/>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未采纳</w:t>
            </w:r>
          </w:p>
        </w:tc>
        <w:tc>
          <w:tcPr>
            <w:tcW w:w="2291" w:type="dxa"/>
            <w:tcBorders>
              <w:tl2br w:val="nil"/>
              <w:tr2bl w:val="nil"/>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本条是优化骑行环境内容，是加强互联网租赁自行车管理，推进绿色出行发展，维护良好公共秩序和市容环境必要条件。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blCellMar>
            <w:top w:w="0" w:type="dxa"/>
            <w:left w:w="0" w:type="dxa"/>
            <w:bottom w:w="0" w:type="dxa"/>
            <w:right w:w="0" w:type="dxa"/>
          </w:tblCellMar>
        </w:tblPrEx>
        <w:tc>
          <w:tcPr>
            <w:tcW w:w="776" w:type="dxa"/>
            <w:tcBorders>
              <w:tl2br w:val="nil"/>
              <w:tr2bl w:val="nil"/>
            </w:tcBorders>
            <w:shd w:val="clear" w:color="auto" w:fill="FFFFFF"/>
            <w:tcMar>
              <w:top w:w="60" w:type="dxa"/>
              <w:left w:w="120" w:type="dxa"/>
              <w:bottom w:w="60" w:type="dxa"/>
              <w:right w:w="12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44.  </w:t>
            </w:r>
          </w:p>
        </w:tc>
        <w:tc>
          <w:tcPr>
            <w:tcW w:w="4367" w:type="dxa"/>
            <w:tcBorders>
              <w:tl2br w:val="nil"/>
              <w:tr2bl w:val="nil"/>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《办法》中“城市道路”的表述不够严谨，城市道路中的快速路、主干路、高架路等不适合修自行车道，也不符合设计规范，应当除外。</w:t>
            </w:r>
          </w:p>
        </w:tc>
        <w:tc>
          <w:tcPr>
            <w:tcW w:w="1261" w:type="dxa"/>
            <w:tcBorders>
              <w:tl2br w:val="nil"/>
              <w:tr2bl w:val="nil"/>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采纳</w:t>
            </w:r>
          </w:p>
        </w:tc>
        <w:tc>
          <w:tcPr>
            <w:tcW w:w="2291" w:type="dxa"/>
            <w:tcBorders>
              <w:tl2br w:val="nil"/>
              <w:tr2bl w:val="nil"/>
            </w:tcBorders>
            <w:shd w:val="clear" w:color="auto" w:fill="FFFFFF"/>
            <w:tcMar>
              <w:top w:w="60" w:type="dxa"/>
              <w:left w:w="120" w:type="dxa"/>
              <w:bottom w:w="60" w:type="dxa"/>
              <w:right w:w="120" w:type="dxa"/>
            </w:tcMar>
            <w:vAlign w:val="center"/>
          </w:tcPr>
          <w:p>
            <w:pPr>
              <w:rPr>
                <w:rFonts w:hint="eastAsia" w:ascii="仿宋_GB2312" w:hAnsi="仿宋_GB2312" w:eastAsia="仿宋_GB2312" w:cs="仿宋_GB2312"/>
                <w:kern w:val="2"/>
                <w:sz w:val="30"/>
                <w:szCs w:val="30"/>
                <w:lang w:val="en-US" w:eastAsia="zh-CN" w:bidi="ar-SA"/>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blCellMar>
            <w:top w:w="0" w:type="dxa"/>
            <w:left w:w="0" w:type="dxa"/>
            <w:bottom w:w="0" w:type="dxa"/>
            <w:right w:w="0" w:type="dxa"/>
          </w:tblCellMar>
        </w:tblPrEx>
        <w:tc>
          <w:tcPr>
            <w:tcW w:w="776" w:type="dxa"/>
            <w:tcBorders>
              <w:tl2br w:val="nil"/>
              <w:tr2bl w:val="nil"/>
            </w:tcBorders>
            <w:shd w:val="clear" w:color="auto" w:fill="FFFFFF"/>
            <w:tcMar>
              <w:top w:w="60" w:type="dxa"/>
              <w:left w:w="120" w:type="dxa"/>
              <w:bottom w:w="60" w:type="dxa"/>
              <w:right w:w="12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45.  </w:t>
            </w:r>
          </w:p>
        </w:tc>
        <w:tc>
          <w:tcPr>
            <w:tcW w:w="4367" w:type="dxa"/>
            <w:tcBorders>
              <w:tl2br w:val="nil"/>
              <w:tr2bl w:val="nil"/>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建议删除第五条中“衔接城市轨道交通、公共交通等专项规划”的表述。</w:t>
            </w:r>
          </w:p>
        </w:tc>
        <w:tc>
          <w:tcPr>
            <w:tcW w:w="1261" w:type="dxa"/>
            <w:tcBorders>
              <w:tl2br w:val="nil"/>
              <w:tr2bl w:val="nil"/>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采纳</w:t>
            </w:r>
          </w:p>
        </w:tc>
        <w:tc>
          <w:tcPr>
            <w:tcW w:w="2291" w:type="dxa"/>
            <w:tcBorders>
              <w:tl2br w:val="nil"/>
              <w:tr2bl w:val="nil"/>
            </w:tcBorders>
            <w:shd w:val="clear" w:color="auto" w:fill="FFFFFF"/>
            <w:tcMar>
              <w:top w:w="60" w:type="dxa"/>
              <w:left w:w="120" w:type="dxa"/>
              <w:bottom w:w="60" w:type="dxa"/>
              <w:right w:w="120" w:type="dxa"/>
            </w:tcMar>
            <w:vAlign w:val="center"/>
          </w:tcPr>
          <w:p>
            <w:pPr>
              <w:rPr>
                <w:rFonts w:hint="eastAsia" w:ascii="仿宋_GB2312" w:hAnsi="仿宋_GB2312" w:eastAsia="仿宋_GB2312" w:cs="仿宋_GB2312"/>
                <w:kern w:val="2"/>
                <w:sz w:val="30"/>
                <w:szCs w:val="30"/>
                <w:lang w:val="en-US" w:eastAsia="zh-CN" w:bidi="ar-SA"/>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blCellMar>
            <w:top w:w="0" w:type="dxa"/>
            <w:left w:w="0" w:type="dxa"/>
            <w:bottom w:w="0" w:type="dxa"/>
            <w:right w:w="0" w:type="dxa"/>
          </w:tblCellMar>
        </w:tblPrEx>
        <w:tc>
          <w:tcPr>
            <w:tcW w:w="776" w:type="dxa"/>
            <w:tcBorders>
              <w:tl2br w:val="nil"/>
              <w:tr2bl w:val="nil"/>
            </w:tcBorders>
            <w:shd w:val="clear" w:color="auto" w:fill="FFFFFF"/>
            <w:tcMar>
              <w:top w:w="60" w:type="dxa"/>
              <w:left w:w="120" w:type="dxa"/>
              <w:bottom w:w="60" w:type="dxa"/>
              <w:right w:w="12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46.  </w:t>
            </w:r>
          </w:p>
        </w:tc>
        <w:tc>
          <w:tcPr>
            <w:tcW w:w="4367" w:type="dxa"/>
            <w:tcBorders>
              <w:tl2br w:val="nil"/>
              <w:tr2bl w:val="nil"/>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“任何单位和个人不得在本市行政区域内从事……”的表述过于绝对，与第二条中排除使用的规定也存在冲突。</w:t>
            </w:r>
          </w:p>
        </w:tc>
        <w:tc>
          <w:tcPr>
            <w:tcW w:w="1261" w:type="dxa"/>
            <w:tcBorders>
              <w:tl2br w:val="nil"/>
              <w:tr2bl w:val="nil"/>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解释</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说明</w:t>
            </w:r>
          </w:p>
        </w:tc>
        <w:tc>
          <w:tcPr>
            <w:tcW w:w="2291" w:type="dxa"/>
            <w:tcBorders>
              <w:tl2br w:val="nil"/>
              <w:tr2bl w:val="nil"/>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第二条除外规定即可以不适用本办法相关规定，也可以不适用本条规定。</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blCellMar>
            <w:top w:w="0" w:type="dxa"/>
            <w:left w:w="0" w:type="dxa"/>
            <w:bottom w:w="0" w:type="dxa"/>
            <w:right w:w="0" w:type="dxa"/>
          </w:tblCellMar>
        </w:tblPrEx>
        <w:tc>
          <w:tcPr>
            <w:tcW w:w="776" w:type="dxa"/>
            <w:tcBorders>
              <w:tl2br w:val="nil"/>
              <w:tr2bl w:val="nil"/>
            </w:tcBorders>
            <w:shd w:val="clear" w:color="auto" w:fill="FFFFFF"/>
            <w:tcMar>
              <w:top w:w="60" w:type="dxa"/>
              <w:left w:w="120" w:type="dxa"/>
              <w:bottom w:w="60" w:type="dxa"/>
              <w:right w:w="12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47.  </w:t>
            </w:r>
          </w:p>
        </w:tc>
        <w:tc>
          <w:tcPr>
            <w:tcW w:w="4367" w:type="dxa"/>
            <w:tcBorders>
              <w:tl2br w:val="nil"/>
              <w:tr2bl w:val="nil"/>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第十四条第二款第一项中“六个月”时间是否合理？（过长？）</w:t>
            </w:r>
          </w:p>
        </w:tc>
        <w:tc>
          <w:tcPr>
            <w:tcW w:w="1261" w:type="dxa"/>
            <w:tcBorders>
              <w:tl2br w:val="nil"/>
              <w:tr2bl w:val="nil"/>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采纳</w:t>
            </w:r>
          </w:p>
        </w:tc>
        <w:tc>
          <w:tcPr>
            <w:tcW w:w="2291" w:type="dxa"/>
            <w:tcBorders>
              <w:tl2br w:val="nil"/>
              <w:tr2bl w:val="nil"/>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已作相应修改。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blCellMar>
            <w:top w:w="0" w:type="dxa"/>
            <w:left w:w="0" w:type="dxa"/>
            <w:bottom w:w="0" w:type="dxa"/>
            <w:right w:w="0" w:type="dxa"/>
          </w:tblCellMar>
        </w:tblPrEx>
        <w:tc>
          <w:tcPr>
            <w:tcW w:w="776" w:type="dxa"/>
            <w:tcBorders>
              <w:tl2br w:val="nil"/>
              <w:tr2bl w:val="nil"/>
            </w:tcBorders>
            <w:shd w:val="clear" w:color="auto" w:fill="FFFFFF"/>
            <w:tcMar>
              <w:top w:w="60" w:type="dxa"/>
              <w:left w:w="120" w:type="dxa"/>
              <w:bottom w:w="60" w:type="dxa"/>
              <w:right w:w="12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48.  </w:t>
            </w:r>
          </w:p>
        </w:tc>
        <w:tc>
          <w:tcPr>
            <w:tcW w:w="4367" w:type="dxa"/>
            <w:tcBorders>
              <w:tl2br w:val="nil"/>
              <w:tr2bl w:val="nil"/>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建议删除第十四条第二款第一项中“责令限期改正后仍不满足要求的”或者明确具体的整改期限。</w:t>
            </w:r>
          </w:p>
        </w:tc>
        <w:tc>
          <w:tcPr>
            <w:tcW w:w="1261" w:type="dxa"/>
            <w:tcBorders>
              <w:tl2br w:val="nil"/>
              <w:tr2bl w:val="nil"/>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采纳</w:t>
            </w:r>
          </w:p>
        </w:tc>
        <w:tc>
          <w:tcPr>
            <w:tcW w:w="2291" w:type="dxa"/>
            <w:tcBorders>
              <w:tl2br w:val="nil"/>
              <w:tr2bl w:val="nil"/>
            </w:tcBorders>
            <w:shd w:val="clear" w:color="auto" w:fill="FFFFFF"/>
            <w:tcMar>
              <w:top w:w="60" w:type="dxa"/>
              <w:left w:w="120" w:type="dxa"/>
              <w:bottom w:w="60" w:type="dxa"/>
              <w:right w:w="120" w:type="dxa"/>
            </w:tcMar>
            <w:vAlign w:val="center"/>
          </w:tcPr>
          <w:p>
            <w:pPr>
              <w:rPr>
                <w:rFonts w:hint="eastAsia" w:ascii="仿宋_GB2312" w:hAnsi="仿宋_GB2312" w:eastAsia="仿宋_GB2312" w:cs="仿宋_GB2312"/>
                <w:kern w:val="2"/>
                <w:sz w:val="30"/>
                <w:szCs w:val="30"/>
                <w:lang w:val="en-US" w:eastAsia="zh-CN" w:bidi="ar-SA"/>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blCellMar>
            <w:top w:w="0" w:type="dxa"/>
            <w:left w:w="0" w:type="dxa"/>
            <w:bottom w:w="0" w:type="dxa"/>
            <w:right w:w="0" w:type="dxa"/>
          </w:tblCellMar>
        </w:tblPrEx>
        <w:tc>
          <w:tcPr>
            <w:tcW w:w="776" w:type="dxa"/>
            <w:tcBorders>
              <w:tl2br w:val="nil"/>
              <w:tr2bl w:val="nil"/>
            </w:tcBorders>
            <w:shd w:val="clear" w:color="auto" w:fill="FFFFFF"/>
            <w:tcMar>
              <w:top w:w="60" w:type="dxa"/>
              <w:left w:w="120" w:type="dxa"/>
              <w:bottom w:w="60" w:type="dxa"/>
              <w:right w:w="12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49.  </w:t>
            </w:r>
          </w:p>
        </w:tc>
        <w:tc>
          <w:tcPr>
            <w:tcW w:w="4367" w:type="dxa"/>
            <w:tcBorders>
              <w:tl2br w:val="nil"/>
              <w:tr2bl w:val="nil"/>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建议删除第十五条第二款或者与《广州市非机动车和摩托车管理规定》的表述保持一致。</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理由：规章中禁止经营电动自行车的法律依据不足。</w:t>
            </w:r>
          </w:p>
        </w:tc>
        <w:tc>
          <w:tcPr>
            <w:tcW w:w="1261" w:type="dxa"/>
            <w:tcBorders>
              <w:tl2br w:val="nil"/>
              <w:tr2bl w:val="nil"/>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采纳</w:t>
            </w:r>
          </w:p>
        </w:tc>
        <w:tc>
          <w:tcPr>
            <w:tcW w:w="2291" w:type="dxa"/>
            <w:tcBorders>
              <w:tl2br w:val="nil"/>
              <w:tr2bl w:val="nil"/>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原条文已删除。</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blCellMar>
            <w:top w:w="0" w:type="dxa"/>
            <w:left w:w="0" w:type="dxa"/>
            <w:bottom w:w="0" w:type="dxa"/>
            <w:right w:w="0" w:type="dxa"/>
          </w:tblCellMar>
        </w:tblPrEx>
        <w:tc>
          <w:tcPr>
            <w:tcW w:w="776" w:type="dxa"/>
            <w:tcBorders>
              <w:tl2br w:val="nil"/>
              <w:tr2bl w:val="nil"/>
            </w:tcBorders>
            <w:shd w:val="clear" w:color="auto" w:fill="FFFFFF"/>
            <w:tcMar>
              <w:top w:w="60" w:type="dxa"/>
              <w:left w:w="120" w:type="dxa"/>
              <w:bottom w:w="60" w:type="dxa"/>
              <w:right w:w="12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50.  </w:t>
            </w:r>
          </w:p>
        </w:tc>
        <w:tc>
          <w:tcPr>
            <w:tcW w:w="4367" w:type="dxa"/>
            <w:tcBorders>
              <w:tl2br w:val="nil"/>
              <w:tr2bl w:val="nil"/>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第二十条“清理”不是规范法律语言，建议修改表述。</w:t>
            </w:r>
          </w:p>
        </w:tc>
        <w:tc>
          <w:tcPr>
            <w:tcW w:w="1261" w:type="dxa"/>
            <w:tcBorders>
              <w:tl2br w:val="nil"/>
              <w:tr2bl w:val="nil"/>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采纳</w:t>
            </w:r>
          </w:p>
        </w:tc>
        <w:tc>
          <w:tcPr>
            <w:tcW w:w="2291" w:type="dxa"/>
            <w:tcBorders>
              <w:tl2br w:val="nil"/>
              <w:tr2bl w:val="nil"/>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改为“处理”。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blCellMar>
            <w:top w:w="0" w:type="dxa"/>
            <w:left w:w="0" w:type="dxa"/>
            <w:bottom w:w="0" w:type="dxa"/>
            <w:right w:w="0" w:type="dxa"/>
          </w:tblCellMar>
        </w:tblPrEx>
        <w:tc>
          <w:tcPr>
            <w:tcW w:w="776" w:type="dxa"/>
            <w:tcBorders>
              <w:tl2br w:val="nil"/>
              <w:tr2bl w:val="nil"/>
            </w:tcBorders>
            <w:shd w:val="clear" w:color="auto" w:fill="FFFFFF"/>
            <w:tcMar>
              <w:top w:w="60" w:type="dxa"/>
              <w:left w:w="120" w:type="dxa"/>
              <w:bottom w:w="60" w:type="dxa"/>
              <w:right w:w="12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51.  </w:t>
            </w:r>
          </w:p>
        </w:tc>
        <w:tc>
          <w:tcPr>
            <w:tcW w:w="4367" w:type="dxa"/>
            <w:tcBorders>
              <w:tl2br w:val="nil"/>
              <w:tr2bl w:val="nil"/>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关于【经营者资质要求】，条款作下列修改</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 参加互联网租赁自行车运营配额投标的经营者应当具备以下条件：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（一）依法登记并具有合法有效的营业执照，未列入经营异常企业名录、严重违法失信企业名单或者失信被执行人名单；</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（二）具有相应数量的可以用于互联网租赁自行车经营服务的车辆或者车辆购置资金；</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（三）具备相应的服务管理能力，有完善的经营管理制度，包括运营服务质量管理、从业人员管理、车辆维修保养、安全生产管理、信息安全保护、应急管理等内容。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考虑到本办法系针对互联网租赁自行车，经营者理应具备远程管理、大数据分析能力，因此建议在本条第（三）款内容中增加“有支持互联网自行车租赁的互联网管理系统，能够实现対服务区域自行车租赁状态的实时监控”。</w:t>
            </w:r>
          </w:p>
        </w:tc>
        <w:tc>
          <w:tcPr>
            <w:tcW w:w="1261" w:type="dxa"/>
            <w:tcBorders>
              <w:tl2br w:val="nil"/>
              <w:tr2bl w:val="nil"/>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解释</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说明</w:t>
            </w:r>
          </w:p>
        </w:tc>
        <w:tc>
          <w:tcPr>
            <w:tcW w:w="2291" w:type="dxa"/>
            <w:tcBorders>
              <w:tl2br w:val="nil"/>
              <w:tr2bl w:val="nil"/>
            </w:tcBorders>
            <w:shd w:val="clear" w:color="auto" w:fill="FFFFFF"/>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left"/>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kern w:val="2"/>
                <w:sz w:val="30"/>
                <w:szCs w:val="30"/>
                <w:lang w:val="en-US" w:eastAsia="zh-CN" w:bidi="ar-SA"/>
              </w:rPr>
              <w:t>关于经营者资质要求的规定属于增设企业义务，按照立法法有关规定，政府规章无权创设企业义务，故删除相应条款。</w:t>
            </w:r>
          </w:p>
        </w:tc>
      </w:tr>
    </w:tbl>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left"/>
        <w:rPr>
          <w:rFonts w:hint="eastAsia" w:ascii="仿宋_GB2312" w:hAnsi="仿宋_GB2312" w:eastAsia="仿宋_GB2312" w:cs="仿宋_GB2312"/>
          <w:b w:val="0"/>
          <w:color w:val="333333"/>
          <w:sz w:val="30"/>
          <w:szCs w:val="30"/>
        </w:rPr>
      </w:pPr>
    </w:p>
    <w:p>
      <w:pPr>
        <w:rPr>
          <w:rFonts w:hint="eastAsia" w:ascii="仿宋_GB2312" w:hAnsi="仿宋_GB2312" w:eastAsia="仿宋_GB2312" w:cs="仿宋_GB2312"/>
          <w:sz w:val="30"/>
          <w:szCs w:val="30"/>
        </w:rPr>
      </w:pPr>
    </w:p>
    <w:sectPr>
      <w:pgSz w:w="11906" w:h="16838"/>
      <w:pgMar w:top="1440" w:right="1800" w:bottom="1440" w:left="1800" w:header="851" w:footer="992" w:gutter="0"/>
      <w:pgBorders w:offsetFrom="page">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socialshar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Andalus">
    <w:panose1 w:val="02020603050405020304"/>
    <w:charset w:val="00"/>
    <w:family w:val="auto"/>
    <w:pitch w:val="default"/>
    <w:sig w:usb0="00002003" w:usb1="80000000" w:usb2="00000008" w:usb3="00000000" w:csb0="00000041" w:csb1="200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2600C67"/>
    <w:rsid w:val="62600C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2020-12-30T09:46:00Z</dcterms:created>
  <dc:creator>张丽琴</dc:creator>
  <cp:lastModifiedBy>张丽琴</cp:lastModifiedBy>
  <dcterms:modified xsi:type="dcterms:W3CDTF">2020-12-30T09:58:34Z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